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6470" w:rsidRDefault="00876470" w:rsidP="00EB229B">
      <w:pPr>
        <w:pStyle w:val="a7"/>
      </w:pPr>
      <w:bookmarkStart w:id="0" w:name="_GoBack"/>
      <w:bookmarkEnd w:id="0"/>
    </w:p>
    <w:p w:rsidR="00876470" w:rsidRPr="00B229AF" w:rsidRDefault="00876470" w:rsidP="00EB229B">
      <w:pPr>
        <w:pStyle w:val="a7"/>
      </w:pPr>
    </w:p>
    <w:p w:rsidR="00876470" w:rsidRPr="00B229AF" w:rsidRDefault="00876470" w:rsidP="00EB229B">
      <w:pPr>
        <w:pStyle w:val="a7"/>
      </w:pPr>
    </w:p>
    <w:p w:rsidR="00876470" w:rsidRPr="00B229AF" w:rsidRDefault="00876470" w:rsidP="00EB229B">
      <w:pPr>
        <w:pStyle w:val="a7"/>
      </w:pPr>
    </w:p>
    <w:p w:rsidR="00876470" w:rsidRPr="00B229AF" w:rsidRDefault="00876470" w:rsidP="00876470">
      <w:pPr>
        <w:rPr>
          <w:rFonts w:ascii="Times New Roman" w:hAnsi="Times New Roman" w:cs="Times New Roman"/>
          <w:b/>
          <w:sz w:val="24"/>
          <w:szCs w:val="24"/>
        </w:rPr>
      </w:pPr>
    </w:p>
    <w:p w:rsidR="00876470" w:rsidRPr="00B229AF" w:rsidRDefault="00876470" w:rsidP="00876470">
      <w:pPr>
        <w:jc w:val="center"/>
        <w:rPr>
          <w:rFonts w:ascii="Times New Roman" w:hAnsi="Times New Roman" w:cs="Times New Roman"/>
          <w:b/>
          <w:sz w:val="24"/>
          <w:szCs w:val="24"/>
        </w:rPr>
      </w:pPr>
    </w:p>
    <w:p w:rsidR="00876470" w:rsidRPr="00B229AF" w:rsidRDefault="00876470" w:rsidP="00876470">
      <w:pPr>
        <w:jc w:val="center"/>
        <w:rPr>
          <w:rFonts w:ascii="Times New Roman" w:hAnsi="Times New Roman" w:cs="Times New Roman"/>
          <w:b/>
          <w:sz w:val="24"/>
          <w:szCs w:val="24"/>
        </w:rPr>
      </w:pPr>
    </w:p>
    <w:p w:rsidR="00876470" w:rsidRDefault="00876470" w:rsidP="00EB229B">
      <w:pPr>
        <w:pStyle w:val="a7"/>
      </w:pPr>
      <w:r>
        <w:t>ПРОГРАММА «ПОДДЕРЖКА ТРАДИЦИОННОГО ОБРАЗА ЖИЗНИ И ТРАДИЦИОННЫХ ВИДОВ ХОЗЯЙСТВОВАНИЯ КОРЕННОГО МАЛОЧИСЛЕННОГО НАРОДА</w:t>
      </w:r>
    </w:p>
    <w:p w:rsidR="00876470" w:rsidRPr="00B229AF" w:rsidRDefault="00876470" w:rsidP="00EB229B">
      <w:pPr>
        <w:pStyle w:val="a7"/>
      </w:pPr>
      <w:r>
        <w:t>ТУВИНЦЫ-ТОДЖИНЦЫ ТЕРЕ-ХОЛЬСКОГО КОЖУУНА»</w:t>
      </w:r>
    </w:p>
    <w:p w:rsidR="00876470" w:rsidRPr="00B229AF" w:rsidRDefault="00876470" w:rsidP="00876470">
      <w:pPr>
        <w:rPr>
          <w:rFonts w:ascii="Times New Roman" w:hAnsi="Times New Roman" w:cs="Times New Roman"/>
          <w:sz w:val="24"/>
          <w:szCs w:val="24"/>
        </w:rPr>
      </w:pPr>
    </w:p>
    <w:p w:rsidR="00876470" w:rsidRPr="00B229AF" w:rsidRDefault="00876470" w:rsidP="00876470">
      <w:pPr>
        <w:rPr>
          <w:rFonts w:ascii="Times New Roman" w:hAnsi="Times New Roman" w:cs="Times New Roman"/>
          <w:sz w:val="24"/>
          <w:szCs w:val="24"/>
        </w:rPr>
      </w:pPr>
    </w:p>
    <w:p w:rsidR="00876470" w:rsidRPr="00B229AF" w:rsidRDefault="00876470" w:rsidP="00876470">
      <w:pPr>
        <w:rPr>
          <w:rFonts w:ascii="Times New Roman" w:hAnsi="Times New Roman" w:cs="Times New Roman"/>
          <w:sz w:val="24"/>
          <w:szCs w:val="24"/>
        </w:rPr>
      </w:pPr>
    </w:p>
    <w:p w:rsidR="00876470" w:rsidRPr="00B229AF" w:rsidRDefault="00876470" w:rsidP="00876470">
      <w:pPr>
        <w:rPr>
          <w:rFonts w:ascii="Times New Roman" w:hAnsi="Times New Roman" w:cs="Times New Roman"/>
          <w:b/>
          <w:sz w:val="24"/>
          <w:szCs w:val="24"/>
        </w:rPr>
      </w:pPr>
    </w:p>
    <w:p w:rsidR="00876470" w:rsidRPr="00B229AF" w:rsidRDefault="00876470" w:rsidP="00876470">
      <w:pPr>
        <w:jc w:val="center"/>
        <w:rPr>
          <w:rFonts w:ascii="Times New Roman" w:hAnsi="Times New Roman" w:cs="Times New Roman"/>
          <w:b/>
          <w:sz w:val="24"/>
          <w:szCs w:val="24"/>
        </w:rPr>
      </w:pPr>
    </w:p>
    <w:p w:rsidR="00876470" w:rsidRPr="00B229AF" w:rsidRDefault="00876470" w:rsidP="00876470">
      <w:pPr>
        <w:jc w:val="center"/>
        <w:rPr>
          <w:rFonts w:ascii="Times New Roman" w:hAnsi="Times New Roman" w:cs="Times New Roman"/>
          <w:b/>
          <w:sz w:val="24"/>
          <w:szCs w:val="24"/>
        </w:rPr>
      </w:pPr>
    </w:p>
    <w:p w:rsidR="00876470" w:rsidRPr="00B229AF" w:rsidRDefault="00876470" w:rsidP="00876470">
      <w:pPr>
        <w:jc w:val="center"/>
        <w:rPr>
          <w:rFonts w:ascii="Times New Roman" w:hAnsi="Times New Roman" w:cs="Times New Roman"/>
          <w:b/>
          <w:sz w:val="24"/>
          <w:szCs w:val="24"/>
        </w:rPr>
      </w:pPr>
    </w:p>
    <w:p w:rsidR="00876470" w:rsidRPr="00B229AF" w:rsidRDefault="00876470" w:rsidP="00876470">
      <w:pPr>
        <w:jc w:val="center"/>
        <w:rPr>
          <w:rFonts w:ascii="Times New Roman" w:hAnsi="Times New Roman" w:cs="Times New Roman"/>
          <w:b/>
          <w:sz w:val="24"/>
          <w:szCs w:val="24"/>
        </w:rPr>
      </w:pPr>
    </w:p>
    <w:p w:rsidR="00876470" w:rsidRPr="00B229AF" w:rsidRDefault="00876470" w:rsidP="00876470">
      <w:pPr>
        <w:jc w:val="center"/>
        <w:rPr>
          <w:rFonts w:ascii="Times New Roman" w:hAnsi="Times New Roman" w:cs="Times New Roman"/>
          <w:b/>
          <w:sz w:val="24"/>
          <w:szCs w:val="24"/>
        </w:rPr>
      </w:pPr>
    </w:p>
    <w:p w:rsidR="00876470" w:rsidRPr="00B229AF" w:rsidRDefault="00876470" w:rsidP="00876470">
      <w:pPr>
        <w:jc w:val="center"/>
        <w:rPr>
          <w:rFonts w:ascii="Times New Roman" w:hAnsi="Times New Roman" w:cs="Times New Roman"/>
          <w:b/>
          <w:sz w:val="24"/>
          <w:szCs w:val="24"/>
        </w:rPr>
      </w:pPr>
    </w:p>
    <w:p w:rsidR="00876470" w:rsidRPr="00B229AF" w:rsidRDefault="00876470" w:rsidP="00876470">
      <w:pPr>
        <w:jc w:val="center"/>
        <w:rPr>
          <w:rFonts w:ascii="Times New Roman" w:hAnsi="Times New Roman" w:cs="Times New Roman"/>
          <w:b/>
          <w:sz w:val="24"/>
          <w:szCs w:val="24"/>
        </w:rPr>
      </w:pPr>
    </w:p>
    <w:p w:rsidR="00876470" w:rsidRPr="00B229AF" w:rsidRDefault="00876470" w:rsidP="00876470">
      <w:pPr>
        <w:jc w:val="center"/>
        <w:rPr>
          <w:rFonts w:ascii="Times New Roman" w:hAnsi="Times New Roman" w:cs="Times New Roman"/>
          <w:b/>
          <w:sz w:val="24"/>
          <w:szCs w:val="24"/>
        </w:rPr>
      </w:pPr>
    </w:p>
    <w:p w:rsidR="00876470" w:rsidRPr="00B229AF" w:rsidRDefault="00876470" w:rsidP="00876470">
      <w:pPr>
        <w:jc w:val="center"/>
        <w:rPr>
          <w:rFonts w:ascii="Times New Roman" w:hAnsi="Times New Roman" w:cs="Times New Roman"/>
          <w:b/>
          <w:sz w:val="24"/>
          <w:szCs w:val="24"/>
        </w:rPr>
      </w:pPr>
    </w:p>
    <w:p w:rsidR="00876470" w:rsidRPr="00B229AF" w:rsidRDefault="00876470" w:rsidP="00876470">
      <w:pPr>
        <w:jc w:val="center"/>
        <w:rPr>
          <w:rFonts w:ascii="Times New Roman" w:hAnsi="Times New Roman" w:cs="Times New Roman"/>
          <w:b/>
          <w:sz w:val="24"/>
          <w:szCs w:val="24"/>
        </w:rPr>
      </w:pPr>
    </w:p>
    <w:p w:rsidR="00876470" w:rsidRPr="00B229AF" w:rsidRDefault="00876470" w:rsidP="00876470">
      <w:pPr>
        <w:jc w:val="center"/>
        <w:rPr>
          <w:rFonts w:ascii="Times New Roman" w:hAnsi="Times New Roman" w:cs="Times New Roman"/>
          <w:b/>
          <w:sz w:val="24"/>
          <w:szCs w:val="24"/>
        </w:rPr>
      </w:pPr>
    </w:p>
    <w:p w:rsidR="00876470" w:rsidRPr="00B229AF" w:rsidRDefault="00876470" w:rsidP="00876470">
      <w:pPr>
        <w:jc w:val="center"/>
        <w:rPr>
          <w:rFonts w:ascii="Times New Roman" w:hAnsi="Times New Roman" w:cs="Times New Roman"/>
          <w:b/>
          <w:sz w:val="24"/>
          <w:szCs w:val="24"/>
        </w:rPr>
      </w:pPr>
    </w:p>
    <w:p w:rsidR="00876470" w:rsidRPr="00B229AF" w:rsidRDefault="00876470" w:rsidP="00876470">
      <w:pPr>
        <w:jc w:val="center"/>
        <w:rPr>
          <w:rFonts w:ascii="Times New Roman" w:hAnsi="Times New Roman" w:cs="Times New Roman"/>
          <w:b/>
          <w:sz w:val="24"/>
          <w:szCs w:val="24"/>
        </w:rPr>
      </w:pPr>
    </w:p>
    <w:p w:rsidR="00876470" w:rsidRPr="00B229AF" w:rsidRDefault="00670860" w:rsidP="00876470">
      <w:pPr>
        <w:jc w:val="center"/>
        <w:rPr>
          <w:rFonts w:ascii="Times New Roman" w:hAnsi="Times New Roman" w:cs="Times New Roman"/>
          <w:b/>
          <w:sz w:val="24"/>
          <w:szCs w:val="24"/>
        </w:rPr>
      </w:pPr>
      <w:r>
        <w:rPr>
          <w:rFonts w:ascii="Times New Roman" w:hAnsi="Times New Roman" w:cs="Times New Roman"/>
          <w:b/>
          <w:sz w:val="24"/>
          <w:szCs w:val="24"/>
        </w:rPr>
        <w:t>2021</w:t>
      </w:r>
      <w:r w:rsidR="00876470" w:rsidRPr="00B229AF">
        <w:rPr>
          <w:rFonts w:ascii="Times New Roman" w:hAnsi="Times New Roman" w:cs="Times New Roman"/>
          <w:b/>
          <w:sz w:val="24"/>
          <w:szCs w:val="24"/>
        </w:rPr>
        <w:t xml:space="preserve"> год</w:t>
      </w:r>
      <w:r w:rsidR="00876470">
        <w:rPr>
          <w:rFonts w:ascii="Times New Roman" w:hAnsi="Times New Roman" w:cs="Times New Roman"/>
          <w:b/>
          <w:sz w:val="24"/>
          <w:szCs w:val="24"/>
        </w:rPr>
        <w:t>, с</w:t>
      </w:r>
      <w:proofErr w:type="gramStart"/>
      <w:r w:rsidR="00876470">
        <w:rPr>
          <w:rFonts w:ascii="Times New Roman" w:hAnsi="Times New Roman" w:cs="Times New Roman"/>
          <w:b/>
          <w:sz w:val="24"/>
          <w:szCs w:val="24"/>
        </w:rPr>
        <w:t>.К</w:t>
      </w:r>
      <w:proofErr w:type="gramEnd"/>
      <w:r w:rsidR="00876470">
        <w:rPr>
          <w:rFonts w:ascii="Times New Roman" w:hAnsi="Times New Roman" w:cs="Times New Roman"/>
          <w:b/>
          <w:sz w:val="24"/>
          <w:szCs w:val="24"/>
        </w:rPr>
        <w:t>унгуртуг</w:t>
      </w:r>
    </w:p>
    <w:p w:rsidR="00876470" w:rsidRDefault="00876470" w:rsidP="00EB229B">
      <w:pPr>
        <w:pStyle w:val="a7"/>
      </w:pPr>
    </w:p>
    <w:p w:rsidR="006B182D" w:rsidRDefault="006B182D" w:rsidP="00EB229B">
      <w:pPr>
        <w:pStyle w:val="a7"/>
      </w:pPr>
    </w:p>
    <w:p w:rsidR="006B182D" w:rsidRDefault="006B182D" w:rsidP="00EB229B">
      <w:pPr>
        <w:pStyle w:val="a7"/>
      </w:pPr>
    </w:p>
    <w:p w:rsidR="006B182D" w:rsidRDefault="006B182D" w:rsidP="00EB229B">
      <w:pPr>
        <w:pStyle w:val="a7"/>
      </w:pPr>
    </w:p>
    <w:p w:rsidR="006B182D" w:rsidRPr="00B229AF" w:rsidRDefault="006B182D" w:rsidP="00EB229B">
      <w:pPr>
        <w:pStyle w:val="a7"/>
      </w:pPr>
    </w:p>
    <w:p w:rsidR="00876470" w:rsidRPr="00B229AF" w:rsidRDefault="00876470" w:rsidP="00EB229B">
      <w:pPr>
        <w:pStyle w:val="a7"/>
      </w:pPr>
    </w:p>
    <w:p w:rsidR="00876470" w:rsidRPr="00410314" w:rsidRDefault="00876470" w:rsidP="00EB229B">
      <w:pPr>
        <w:pStyle w:val="a7"/>
      </w:pPr>
      <w:r w:rsidRPr="00410314">
        <w:t>Паспорт Программы</w:t>
      </w:r>
    </w:p>
    <w:p w:rsidR="00876470" w:rsidRPr="00B229AF" w:rsidRDefault="00876470" w:rsidP="00EB229B">
      <w:pPr>
        <w:pStyle w:val="a7"/>
      </w:pPr>
    </w:p>
    <w:tbl>
      <w:tblPr>
        <w:tblStyle w:val="aa"/>
        <w:tblW w:w="0" w:type="auto"/>
        <w:tblLook w:val="04A0" w:firstRow="1" w:lastRow="0" w:firstColumn="1" w:lastColumn="0" w:noHBand="0" w:noVBand="1"/>
      </w:tblPr>
      <w:tblGrid>
        <w:gridCol w:w="2660"/>
        <w:gridCol w:w="6911"/>
      </w:tblGrid>
      <w:tr w:rsidR="00876470" w:rsidTr="00BF14E9">
        <w:tc>
          <w:tcPr>
            <w:tcW w:w="2660" w:type="dxa"/>
          </w:tcPr>
          <w:p w:rsidR="00876470" w:rsidRPr="00410314" w:rsidRDefault="00876470" w:rsidP="00EB229B">
            <w:pPr>
              <w:pStyle w:val="a7"/>
            </w:pPr>
            <w:r w:rsidRPr="00410314">
              <w:t>Ответственный исполнитель программы</w:t>
            </w:r>
          </w:p>
        </w:tc>
        <w:tc>
          <w:tcPr>
            <w:tcW w:w="6911" w:type="dxa"/>
          </w:tcPr>
          <w:p w:rsidR="00876470" w:rsidRDefault="00876470" w:rsidP="00EB229B">
            <w:pPr>
              <w:pStyle w:val="a7"/>
            </w:pPr>
            <w:r>
              <w:t>Отдел по делам тувинцев-тоджинцев Тере-Хольского кожууна</w:t>
            </w:r>
          </w:p>
        </w:tc>
      </w:tr>
      <w:tr w:rsidR="00876470" w:rsidTr="00BF14E9">
        <w:tc>
          <w:tcPr>
            <w:tcW w:w="2660" w:type="dxa"/>
          </w:tcPr>
          <w:p w:rsidR="00876470" w:rsidRDefault="00876470" w:rsidP="00EB229B">
            <w:pPr>
              <w:pStyle w:val="a7"/>
            </w:pPr>
            <w:r>
              <w:t>Участники программы</w:t>
            </w:r>
          </w:p>
        </w:tc>
        <w:tc>
          <w:tcPr>
            <w:tcW w:w="6911" w:type="dxa"/>
          </w:tcPr>
          <w:p w:rsidR="00876470" w:rsidRDefault="00876470" w:rsidP="00EB229B">
            <w:pPr>
              <w:pStyle w:val="a7"/>
            </w:pPr>
            <w:r>
              <w:t>Представители коренного малочисленного народа Крайнего Севера «тувинцы-тоджинцы» Тере-Хольского кожууна Республики Тыва, их общественные организации</w:t>
            </w:r>
          </w:p>
        </w:tc>
      </w:tr>
      <w:tr w:rsidR="00876470" w:rsidTr="00BF14E9">
        <w:tc>
          <w:tcPr>
            <w:tcW w:w="2660" w:type="dxa"/>
          </w:tcPr>
          <w:p w:rsidR="00876470" w:rsidRDefault="00876470" w:rsidP="00EB229B">
            <w:pPr>
              <w:pStyle w:val="a7"/>
            </w:pPr>
            <w:r>
              <w:t>Цель программы</w:t>
            </w:r>
          </w:p>
        </w:tc>
        <w:tc>
          <w:tcPr>
            <w:tcW w:w="6911" w:type="dxa"/>
          </w:tcPr>
          <w:p w:rsidR="00876470" w:rsidRPr="006C48A8" w:rsidRDefault="00876470" w:rsidP="00BF14E9">
            <w:pPr>
              <w:shd w:val="clear" w:color="auto" w:fill="FFFFFF"/>
              <w:jc w:val="center"/>
              <w:rPr>
                <w:sz w:val="24"/>
                <w:szCs w:val="24"/>
                <w:shd w:val="clear" w:color="auto" w:fill="FFFFFF"/>
              </w:rPr>
            </w:pPr>
            <w:r>
              <w:rPr>
                <w:sz w:val="24"/>
                <w:szCs w:val="24"/>
                <w:shd w:val="clear" w:color="auto" w:fill="FFFFFF"/>
              </w:rPr>
              <w:t>П</w:t>
            </w:r>
            <w:r w:rsidRPr="006C48A8">
              <w:rPr>
                <w:sz w:val="24"/>
                <w:szCs w:val="24"/>
                <w:shd w:val="clear" w:color="auto" w:fill="FFFFFF"/>
              </w:rPr>
              <w:t>однять престиж и значимость традиционного образа жизни тувинцев-тоджинцев как альтернативного способа самореализации личности</w:t>
            </w:r>
          </w:p>
          <w:p w:rsidR="00876470" w:rsidRDefault="00876470" w:rsidP="00EB229B">
            <w:pPr>
              <w:pStyle w:val="a7"/>
            </w:pPr>
          </w:p>
        </w:tc>
      </w:tr>
      <w:tr w:rsidR="00876470" w:rsidTr="00BF14E9">
        <w:tc>
          <w:tcPr>
            <w:tcW w:w="2660" w:type="dxa"/>
          </w:tcPr>
          <w:p w:rsidR="00876470" w:rsidRDefault="00876470" w:rsidP="00EB229B">
            <w:pPr>
              <w:pStyle w:val="a7"/>
            </w:pPr>
            <w:r>
              <w:t>Задачи программы</w:t>
            </w:r>
          </w:p>
        </w:tc>
        <w:tc>
          <w:tcPr>
            <w:tcW w:w="6911" w:type="dxa"/>
          </w:tcPr>
          <w:p w:rsidR="00876470" w:rsidRDefault="00876470" w:rsidP="00876470">
            <w:pPr>
              <w:pStyle w:val="a3"/>
              <w:numPr>
                <w:ilvl w:val="0"/>
                <w:numId w:val="5"/>
              </w:numPr>
              <w:shd w:val="clear" w:color="auto" w:fill="FFFFFF"/>
              <w:rPr>
                <w:sz w:val="24"/>
                <w:szCs w:val="24"/>
                <w:shd w:val="clear" w:color="auto" w:fill="FFFFFF"/>
              </w:rPr>
            </w:pPr>
            <w:r>
              <w:rPr>
                <w:sz w:val="24"/>
                <w:szCs w:val="24"/>
                <w:shd w:val="clear" w:color="auto" w:fill="FFFFFF"/>
              </w:rPr>
              <w:t>Увеличение числа тувинцев-тоджинцев, регулярно занимающихся охотничьими промыслами, вовлечение их в охрану своих исконных охотничьих угодий</w:t>
            </w:r>
          </w:p>
          <w:p w:rsidR="00876470" w:rsidRDefault="00876470" w:rsidP="00876470">
            <w:pPr>
              <w:pStyle w:val="a3"/>
              <w:numPr>
                <w:ilvl w:val="0"/>
                <w:numId w:val="5"/>
              </w:numPr>
              <w:shd w:val="clear" w:color="auto" w:fill="FFFFFF"/>
              <w:rPr>
                <w:sz w:val="24"/>
                <w:szCs w:val="24"/>
                <w:shd w:val="clear" w:color="auto" w:fill="FFFFFF"/>
              </w:rPr>
            </w:pPr>
            <w:r>
              <w:rPr>
                <w:sz w:val="24"/>
                <w:szCs w:val="24"/>
                <w:shd w:val="clear" w:color="auto" w:fill="FFFFFF"/>
              </w:rPr>
              <w:t>Вовлечение в рыболовный промысел как можно большего числа тувинцев-тоджинцев, установление заслона перед рыбными браконьерами и создание тем самым условий для роста популяций разных видов рыбы.</w:t>
            </w:r>
          </w:p>
          <w:p w:rsidR="00876470" w:rsidRDefault="00876470" w:rsidP="00876470">
            <w:pPr>
              <w:pStyle w:val="a3"/>
              <w:numPr>
                <w:ilvl w:val="0"/>
                <w:numId w:val="5"/>
              </w:numPr>
              <w:shd w:val="clear" w:color="auto" w:fill="FFFFFF"/>
              <w:rPr>
                <w:sz w:val="24"/>
                <w:szCs w:val="24"/>
                <w:shd w:val="clear" w:color="auto" w:fill="FFFFFF"/>
              </w:rPr>
            </w:pPr>
            <w:r>
              <w:rPr>
                <w:sz w:val="24"/>
                <w:szCs w:val="24"/>
                <w:shd w:val="clear" w:color="auto" w:fill="FFFFFF"/>
              </w:rPr>
              <w:t>Возрождение оленеводства и создание условий для постоянного роста численности поголовья оленей.</w:t>
            </w:r>
          </w:p>
          <w:p w:rsidR="00876470" w:rsidRDefault="00876470" w:rsidP="00876470">
            <w:pPr>
              <w:pStyle w:val="a3"/>
              <w:numPr>
                <w:ilvl w:val="0"/>
                <w:numId w:val="5"/>
              </w:numPr>
              <w:shd w:val="clear" w:color="auto" w:fill="FFFFFF"/>
              <w:rPr>
                <w:sz w:val="24"/>
                <w:szCs w:val="24"/>
                <w:shd w:val="clear" w:color="auto" w:fill="FFFFFF"/>
              </w:rPr>
            </w:pPr>
            <w:r>
              <w:rPr>
                <w:sz w:val="24"/>
                <w:szCs w:val="24"/>
                <w:shd w:val="clear" w:color="auto" w:fill="FFFFFF"/>
              </w:rPr>
              <w:t>Увеличение числа тувинцев-тоджинцев, вовлеченных в яководство, создание условий для роста численности поголовья яков</w:t>
            </w:r>
          </w:p>
          <w:p w:rsidR="00876470" w:rsidRDefault="00876470" w:rsidP="00876470">
            <w:pPr>
              <w:pStyle w:val="a3"/>
              <w:numPr>
                <w:ilvl w:val="0"/>
                <w:numId w:val="5"/>
              </w:numPr>
              <w:shd w:val="clear" w:color="auto" w:fill="FFFFFF"/>
              <w:rPr>
                <w:sz w:val="24"/>
                <w:szCs w:val="24"/>
                <w:shd w:val="clear" w:color="auto" w:fill="FFFFFF"/>
              </w:rPr>
            </w:pPr>
            <w:r>
              <w:rPr>
                <w:sz w:val="24"/>
                <w:szCs w:val="24"/>
                <w:shd w:val="clear" w:color="auto" w:fill="FFFFFF"/>
              </w:rPr>
              <w:t>Увеличение численности домохозяйств, использующих лошадей в качестве тягловой силы, создание условий для развития ремесел по производству конного снаряжения</w:t>
            </w:r>
          </w:p>
          <w:p w:rsidR="00876470" w:rsidRPr="009D615F" w:rsidRDefault="00876470" w:rsidP="00876470">
            <w:pPr>
              <w:pStyle w:val="a3"/>
              <w:numPr>
                <w:ilvl w:val="0"/>
                <w:numId w:val="5"/>
              </w:numPr>
              <w:shd w:val="clear" w:color="auto" w:fill="FFFFFF"/>
              <w:rPr>
                <w:sz w:val="24"/>
                <w:szCs w:val="24"/>
                <w:shd w:val="clear" w:color="auto" w:fill="FFFFFF"/>
              </w:rPr>
            </w:pPr>
            <w:r>
              <w:rPr>
                <w:sz w:val="24"/>
                <w:szCs w:val="24"/>
                <w:shd w:val="clear" w:color="auto" w:fill="FFFFFF"/>
              </w:rPr>
              <w:t>Возрождение традиций использования юрты для жилья, возрождение ручных ремесел, связанных с обработкой шерсти и шкур мелкого рогатого скота, поднятие престижа овцеводства</w:t>
            </w:r>
          </w:p>
          <w:p w:rsidR="00876470" w:rsidRDefault="00876470" w:rsidP="00EB229B">
            <w:pPr>
              <w:pStyle w:val="a7"/>
            </w:pPr>
          </w:p>
        </w:tc>
      </w:tr>
      <w:tr w:rsidR="00876470" w:rsidTr="00BF14E9">
        <w:tc>
          <w:tcPr>
            <w:tcW w:w="2660" w:type="dxa"/>
          </w:tcPr>
          <w:p w:rsidR="00876470" w:rsidRDefault="00876470" w:rsidP="00EB229B">
            <w:pPr>
              <w:pStyle w:val="a7"/>
            </w:pPr>
            <w:r>
              <w:t>Целевые показатели программы</w:t>
            </w:r>
          </w:p>
        </w:tc>
        <w:tc>
          <w:tcPr>
            <w:tcW w:w="6911" w:type="dxa"/>
          </w:tcPr>
          <w:p w:rsidR="00876470" w:rsidRDefault="00670860" w:rsidP="00BF14E9">
            <w:pPr>
              <w:jc w:val="center"/>
              <w:rPr>
                <w:sz w:val="24"/>
                <w:szCs w:val="24"/>
              </w:rPr>
            </w:pPr>
            <w:r>
              <w:rPr>
                <w:sz w:val="24"/>
                <w:szCs w:val="24"/>
              </w:rPr>
              <w:t>1.С 2022 по 2024</w:t>
            </w:r>
            <w:r w:rsidR="00876470">
              <w:rPr>
                <w:sz w:val="24"/>
                <w:szCs w:val="24"/>
              </w:rPr>
              <w:t xml:space="preserve"> годы ежегодно должно появляться не менее 30 новых охотников из числа тувинцев-тоджинцев; посте</w:t>
            </w:r>
            <w:r>
              <w:rPr>
                <w:sz w:val="24"/>
                <w:szCs w:val="24"/>
              </w:rPr>
              <w:t>пенное исчезновение к концу 2024</w:t>
            </w:r>
            <w:r w:rsidR="00876470">
              <w:rPr>
                <w:sz w:val="24"/>
                <w:szCs w:val="24"/>
              </w:rPr>
              <w:t xml:space="preserve"> года случаев браконьерства</w:t>
            </w:r>
          </w:p>
        </w:tc>
      </w:tr>
      <w:tr w:rsidR="00876470" w:rsidTr="00BF14E9">
        <w:tc>
          <w:tcPr>
            <w:tcW w:w="2660" w:type="dxa"/>
          </w:tcPr>
          <w:p w:rsidR="00876470" w:rsidRDefault="00876470" w:rsidP="00EB229B">
            <w:pPr>
              <w:pStyle w:val="a7"/>
            </w:pPr>
          </w:p>
        </w:tc>
        <w:tc>
          <w:tcPr>
            <w:tcW w:w="6911" w:type="dxa"/>
          </w:tcPr>
          <w:p w:rsidR="00876470" w:rsidRDefault="00670860" w:rsidP="00BF14E9">
            <w:pPr>
              <w:jc w:val="center"/>
              <w:rPr>
                <w:sz w:val="24"/>
                <w:szCs w:val="24"/>
              </w:rPr>
            </w:pPr>
            <w:r>
              <w:rPr>
                <w:sz w:val="24"/>
                <w:szCs w:val="24"/>
              </w:rPr>
              <w:t>2.К концу 2024</w:t>
            </w:r>
            <w:r w:rsidR="00876470">
              <w:rPr>
                <w:sz w:val="24"/>
                <w:szCs w:val="24"/>
              </w:rPr>
              <w:t xml:space="preserve"> года в каждой семье тувинцев-тоджинцев станет традицией регулярно ловить рыбу в и употреблять ее в пищу; полное искоренение рыбного браконьерства</w:t>
            </w:r>
          </w:p>
        </w:tc>
      </w:tr>
      <w:tr w:rsidR="00876470" w:rsidTr="00BF14E9">
        <w:tc>
          <w:tcPr>
            <w:tcW w:w="2660" w:type="dxa"/>
          </w:tcPr>
          <w:p w:rsidR="00876470" w:rsidRDefault="00876470" w:rsidP="00EB229B">
            <w:pPr>
              <w:pStyle w:val="a7"/>
            </w:pPr>
          </w:p>
        </w:tc>
        <w:tc>
          <w:tcPr>
            <w:tcW w:w="6911" w:type="dxa"/>
          </w:tcPr>
          <w:p w:rsidR="00876470" w:rsidRDefault="00670860" w:rsidP="00BF14E9">
            <w:pPr>
              <w:jc w:val="center"/>
              <w:rPr>
                <w:sz w:val="24"/>
                <w:szCs w:val="24"/>
              </w:rPr>
            </w:pPr>
            <w:r>
              <w:rPr>
                <w:sz w:val="24"/>
                <w:szCs w:val="24"/>
              </w:rPr>
              <w:t>3.Ежегодно с 2022 по 2024</w:t>
            </w:r>
            <w:r w:rsidR="00876470">
              <w:rPr>
                <w:sz w:val="24"/>
                <w:szCs w:val="24"/>
              </w:rPr>
              <w:t xml:space="preserve"> год в Тере-Хольском районе должна появлят</w:t>
            </w:r>
            <w:r>
              <w:rPr>
                <w:sz w:val="24"/>
                <w:szCs w:val="24"/>
              </w:rPr>
              <w:t>ься оленеводческая семья, в 2024</w:t>
            </w:r>
            <w:r w:rsidR="00876470">
              <w:rPr>
                <w:sz w:val="24"/>
                <w:szCs w:val="24"/>
              </w:rPr>
              <w:t xml:space="preserve"> году поголовье оленей должно составлять не менее 120 штук</w:t>
            </w:r>
          </w:p>
        </w:tc>
      </w:tr>
      <w:tr w:rsidR="00876470" w:rsidTr="00BF14E9">
        <w:tc>
          <w:tcPr>
            <w:tcW w:w="2660" w:type="dxa"/>
          </w:tcPr>
          <w:p w:rsidR="00876470" w:rsidRDefault="00876470" w:rsidP="00EB229B">
            <w:pPr>
              <w:pStyle w:val="a7"/>
            </w:pPr>
          </w:p>
        </w:tc>
        <w:tc>
          <w:tcPr>
            <w:tcW w:w="6911" w:type="dxa"/>
          </w:tcPr>
          <w:p w:rsidR="00876470" w:rsidRDefault="00876470" w:rsidP="00BF14E9">
            <w:pPr>
              <w:jc w:val="center"/>
              <w:rPr>
                <w:sz w:val="24"/>
                <w:szCs w:val="24"/>
              </w:rPr>
            </w:pPr>
            <w:r>
              <w:rPr>
                <w:sz w:val="24"/>
                <w:szCs w:val="24"/>
              </w:rPr>
              <w:t>4.Ежегодно в Тере-Хольском кожууне должно появляться не менее 30 семей, з</w:t>
            </w:r>
            <w:r w:rsidR="00670860">
              <w:rPr>
                <w:sz w:val="24"/>
                <w:szCs w:val="24"/>
              </w:rPr>
              <w:t xml:space="preserve">анимающихся </w:t>
            </w:r>
            <w:proofErr w:type="spellStart"/>
            <w:r w:rsidR="00670860">
              <w:rPr>
                <w:sz w:val="24"/>
                <w:szCs w:val="24"/>
              </w:rPr>
              <w:t>яководством</w:t>
            </w:r>
            <w:proofErr w:type="spellEnd"/>
            <w:r w:rsidR="00670860">
              <w:rPr>
                <w:sz w:val="24"/>
                <w:szCs w:val="24"/>
              </w:rPr>
              <w:t>, до 2025</w:t>
            </w:r>
            <w:r>
              <w:rPr>
                <w:sz w:val="24"/>
                <w:szCs w:val="24"/>
              </w:rPr>
              <w:t xml:space="preserve"> года поголовье яков в кожууне должно возрасти на 1000 голов</w:t>
            </w:r>
          </w:p>
        </w:tc>
      </w:tr>
      <w:tr w:rsidR="00876470" w:rsidTr="00BF14E9">
        <w:tc>
          <w:tcPr>
            <w:tcW w:w="2660" w:type="dxa"/>
          </w:tcPr>
          <w:p w:rsidR="00876470" w:rsidRDefault="00876470" w:rsidP="00EB229B">
            <w:pPr>
              <w:pStyle w:val="a7"/>
            </w:pPr>
          </w:p>
        </w:tc>
        <w:tc>
          <w:tcPr>
            <w:tcW w:w="6911" w:type="dxa"/>
          </w:tcPr>
          <w:p w:rsidR="00876470" w:rsidRDefault="00876470" w:rsidP="00BF14E9">
            <w:pPr>
              <w:jc w:val="center"/>
              <w:rPr>
                <w:sz w:val="24"/>
                <w:szCs w:val="24"/>
              </w:rPr>
            </w:pPr>
            <w:r>
              <w:rPr>
                <w:sz w:val="24"/>
                <w:szCs w:val="24"/>
              </w:rPr>
              <w:t xml:space="preserve">5.Ежегодно в Тере-Хольском кожууне должно появляться 50 новых семей, использующих </w:t>
            </w:r>
            <w:r w:rsidR="00EB229B">
              <w:rPr>
                <w:sz w:val="24"/>
                <w:szCs w:val="24"/>
              </w:rPr>
              <w:t>лошадь как средство тяги, к 2024</w:t>
            </w:r>
            <w:r>
              <w:rPr>
                <w:sz w:val="24"/>
                <w:szCs w:val="24"/>
              </w:rPr>
              <w:t xml:space="preserve"> году число таких семей должно возрасти до 150, зимой и летом тувинцы-тоджинцы должны выполнять множество работ с использованием лошади</w:t>
            </w:r>
          </w:p>
        </w:tc>
      </w:tr>
      <w:tr w:rsidR="00876470" w:rsidTr="00BF14E9">
        <w:tc>
          <w:tcPr>
            <w:tcW w:w="2660" w:type="dxa"/>
          </w:tcPr>
          <w:p w:rsidR="00876470" w:rsidRDefault="00876470" w:rsidP="00EB229B">
            <w:pPr>
              <w:pStyle w:val="a7"/>
            </w:pPr>
          </w:p>
        </w:tc>
        <w:tc>
          <w:tcPr>
            <w:tcW w:w="6911" w:type="dxa"/>
          </w:tcPr>
          <w:p w:rsidR="00876470" w:rsidRDefault="00876470" w:rsidP="00BF14E9">
            <w:pPr>
              <w:jc w:val="center"/>
              <w:rPr>
                <w:sz w:val="24"/>
                <w:szCs w:val="24"/>
              </w:rPr>
            </w:pPr>
            <w:r>
              <w:rPr>
                <w:sz w:val="24"/>
                <w:szCs w:val="24"/>
              </w:rPr>
              <w:t xml:space="preserve">6.Ежегодно в Тере-Хольском кожууне должно появляться 50 новых семей, занимающихся разведением овец и использующих </w:t>
            </w:r>
            <w:r>
              <w:rPr>
                <w:sz w:val="24"/>
                <w:szCs w:val="24"/>
              </w:rPr>
              <w:lastRenderedPageBreak/>
              <w:t>юрту хотя бы для проживания</w:t>
            </w:r>
            <w:r w:rsidR="009C0293">
              <w:rPr>
                <w:sz w:val="24"/>
                <w:szCs w:val="24"/>
              </w:rPr>
              <w:t xml:space="preserve"> на летней стоянке, к концу 2024</w:t>
            </w:r>
            <w:r>
              <w:rPr>
                <w:sz w:val="24"/>
                <w:szCs w:val="24"/>
              </w:rPr>
              <w:t xml:space="preserve"> года таких семей должно стать не менее 150, шерсть и шерстяные изделия станут популярным предметом обихода и предметом торговли</w:t>
            </w:r>
          </w:p>
        </w:tc>
      </w:tr>
      <w:tr w:rsidR="00876470" w:rsidTr="00BF14E9">
        <w:tc>
          <w:tcPr>
            <w:tcW w:w="2660" w:type="dxa"/>
          </w:tcPr>
          <w:p w:rsidR="00876470" w:rsidRDefault="00876470" w:rsidP="00EB229B">
            <w:pPr>
              <w:pStyle w:val="a7"/>
            </w:pPr>
            <w:r>
              <w:lastRenderedPageBreak/>
              <w:t>Этапы и сроки реализации программы</w:t>
            </w:r>
          </w:p>
        </w:tc>
        <w:tc>
          <w:tcPr>
            <w:tcW w:w="6911" w:type="dxa"/>
          </w:tcPr>
          <w:p w:rsidR="00876470" w:rsidRDefault="00876470" w:rsidP="00876470">
            <w:pPr>
              <w:pStyle w:val="a3"/>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Pr>
                <w:sz w:val="24"/>
                <w:szCs w:val="24"/>
              </w:rPr>
              <w:t>Организационный этап – с</w:t>
            </w:r>
            <w:r w:rsidR="009C0293">
              <w:rPr>
                <w:sz w:val="24"/>
                <w:szCs w:val="24"/>
              </w:rPr>
              <w:t xml:space="preserve"> 01.01</w:t>
            </w:r>
            <w:r w:rsidR="00EB229B">
              <w:rPr>
                <w:sz w:val="24"/>
                <w:szCs w:val="24"/>
              </w:rPr>
              <w:t>.</w:t>
            </w:r>
            <w:r w:rsidR="009C0293">
              <w:rPr>
                <w:sz w:val="24"/>
                <w:szCs w:val="24"/>
              </w:rPr>
              <w:t>2022 по 31.05.2022</w:t>
            </w:r>
            <w:r w:rsidR="00EB229B">
              <w:rPr>
                <w:sz w:val="24"/>
                <w:szCs w:val="24"/>
              </w:rPr>
              <w:t xml:space="preserve"> </w:t>
            </w:r>
            <w:r>
              <w:rPr>
                <w:sz w:val="24"/>
                <w:szCs w:val="24"/>
              </w:rPr>
              <w:t xml:space="preserve">г. На этом этапе происходит создание ассоциации тувинцев-тоджинцев, ее регистрация в установленном порядке, а также информирование населения о намечаемых мероприятиях Программы. На этом этапе ассоциация КМНС нуждается в постоянной правовой и организационной поддержке со стороны органов местного самоуправления, в особенности со стороны вновь созданного отдела по вопросам КМНС. </w:t>
            </w:r>
          </w:p>
          <w:p w:rsidR="00876470" w:rsidRDefault="009C0293" w:rsidP="00876470">
            <w:pPr>
              <w:pStyle w:val="a3"/>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Pr>
                <w:sz w:val="24"/>
                <w:szCs w:val="24"/>
              </w:rPr>
              <w:t>Этап становления – с 31.05.2022</w:t>
            </w:r>
            <w:r w:rsidR="00EB229B">
              <w:rPr>
                <w:sz w:val="24"/>
                <w:szCs w:val="24"/>
              </w:rPr>
              <w:t>г. по 31.05.2023</w:t>
            </w:r>
            <w:r w:rsidR="00876470">
              <w:rPr>
                <w:sz w:val="24"/>
                <w:szCs w:val="24"/>
              </w:rPr>
              <w:t>г. Здесь производятся все мероприятия по указанным 6 задачам, анализируется ход реализации программы, идет активная пропаганда традиционного образа жизни с целью привлечь внимание к Программе все большего количества участников, при необходимости вносятся коррективы в Программу. Отдел КМНС администрации будет продолжать оказывать активную поддержку ассоциации.</w:t>
            </w:r>
          </w:p>
          <w:p w:rsidR="00876470" w:rsidRDefault="00876470" w:rsidP="00876470">
            <w:pPr>
              <w:pStyle w:val="a3"/>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Pr>
                <w:sz w:val="24"/>
                <w:szCs w:val="24"/>
              </w:rPr>
              <w:t>Этап организационного, материально-технического укрепления ассоциации т</w:t>
            </w:r>
            <w:r w:rsidR="00EB229B">
              <w:rPr>
                <w:sz w:val="24"/>
                <w:szCs w:val="24"/>
              </w:rPr>
              <w:t>увинцев-</w:t>
            </w:r>
            <w:proofErr w:type="spellStart"/>
            <w:r w:rsidR="00EB229B">
              <w:rPr>
                <w:sz w:val="24"/>
                <w:szCs w:val="24"/>
              </w:rPr>
              <w:t>тоджинцев</w:t>
            </w:r>
            <w:proofErr w:type="spellEnd"/>
            <w:r w:rsidR="00EB229B">
              <w:rPr>
                <w:sz w:val="24"/>
                <w:szCs w:val="24"/>
              </w:rPr>
              <w:t xml:space="preserve"> – с 01.06.2022г. по 31.05.2023</w:t>
            </w:r>
            <w:r>
              <w:rPr>
                <w:sz w:val="24"/>
                <w:szCs w:val="24"/>
              </w:rPr>
              <w:t>г. На этом этапе ассоциация тувинцев-тоджинцев постепенно переходит к самостоятельному функционированию, находит способы самофинансирования, наращивает опыт работы.</w:t>
            </w:r>
          </w:p>
          <w:p w:rsidR="00876470" w:rsidRPr="0055212D" w:rsidRDefault="00876470" w:rsidP="00876470">
            <w:pPr>
              <w:pStyle w:val="a3"/>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Pr>
                <w:sz w:val="24"/>
                <w:szCs w:val="24"/>
              </w:rPr>
              <w:t>Этап зав</w:t>
            </w:r>
            <w:r w:rsidR="00EB229B">
              <w:rPr>
                <w:sz w:val="24"/>
                <w:szCs w:val="24"/>
              </w:rPr>
              <w:t>ершения Программы – с 01.06.2023г. по 31.12.2023</w:t>
            </w:r>
            <w:r>
              <w:rPr>
                <w:sz w:val="24"/>
                <w:szCs w:val="24"/>
              </w:rPr>
              <w:t>г. Здесь проводятся заключительные мероприятия, анализируются итоги работы и разрабатываются планы на дальнейшую работу ассоциации по поддержке и развитию традиционного образа жизни.</w:t>
            </w:r>
          </w:p>
          <w:p w:rsidR="00876470" w:rsidRDefault="00876470" w:rsidP="00EB229B">
            <w:pPr>
              <w:pStyle w:val="a7"/>
            </w:pPr>
          </w:p>
        </w:tc>
      </w:tr>
      <w:tr w:rsidR="00876470" w:rsidTr="00BF14E9">
        <w:tc>
          <w:tcPr>
            <w:tcW w:w="2660" w:type="dxa"/>
          </w:tcPr>
          <w:p w:rsidR="00876470" w:rsidRDefault="00876470" w:rsidP="00EB229B">
            <w:pPr>
              <w:pStyle w:val="a7"/>
            </w:pPr>
            <w:r>
              <w:t>Объемы и источники финансирования программы</w:t>
            </w:r>
          </w:p>
        </w:tc>
        <w:tc>
          <w:tcPr>
            <w:tcW w:w="6911" w:type="dxa"/>
          </w:tcPr>
          <w:p w:rsidR="00876470" w:rsidRDefault="00876470" w:rsidP="00EB229B">
            <w:pPr>
              <w:pStyle w:val="a7"/>
            </w:pPr>
            <w:r>
              <w:t>Объем</w:t>
            </w:r>
            <w:r w:rsidR="00EB229B">
              <w:t xml:space="preserve"> финансирования программы в 2021 -2023</w:t>
            </w:r>
            <w:r>
              <w:t xml:space="preserve"> годах:</w:t>
            </w:r>
          </w:p>
          <w:p w:rsidR="00876470" w:rsidRDefault="00EB229B" w:rsidP="00EB229B">
            <w:pPr>
              <w:pStyle w:val="a7"/>
            </w:pPr>
            <w:r>
              <w:t>Всего – _</w:t>
            </w:r>
            <w:r w:rsidR="009C0293">
              <w:t>80,0</w:t>
            </w:r>
            <w:r>
              <w:t>_</w:t>
            </w:r>
            <w:r w:rsidR="00876470">
              <w:t xml:space="preserve"> т</w:t>
            </w:r>
            <w:r>
              <w:t>ыс</w:t>
            </w:r>
            <w:r w:rsidR="00876470">
              <w:t>.рублей,</w:t>
            </w:r>
          </w:p>
          <w:p w:rsidR="00876470" w:rsidRDefault="00876470" w:rsidP="00EB229B">
            <w:pPr>
              <w:pStyle w:val="a7"/>
            </w:pPr>
            <w:r>
              <w:t>в том числе:</w:t>
            </w:r>
          </w:p>
          <w:p w:rsidR="00876470" w:rsidRDefault="009C0293" w:rsidP="00EB229B">
            <w:pPr>
              <w:pStyle w:val="a7"/>
            </w:pPr>
            <w:r>
              <w:t>местный бюджет – 8</w:t>
            </w:r>
            <w:r w:rsidR="00EB229B">
              <w:t>0,0 тыс</w:t>
            </w:r>
            <w:r w:rsidR="00876470">
              <w:t>. рублей,</w:t>
            </w:r>
          </w:p>
          <w:p w:rsidR="00876470" w:rsidRDefault="00876470" w:rsidP="00EB229B">
            <w:pPr>
              <w:pStyle w:val="a7"/>
            </w:pPr>
            <w:r>
              <w:t>планируемое привлечение средств из:</w:t>
            </w:r>
          </w:p>
          <w:p w:rsidR="00876470" w:rsidRDefault="00EB229B" w:rsidP="00EB229B">
            <w:pPr>
              <w:pStyle w:val="a7"/>
            </w:pPr>
            <w:r>
              <w:t>федерального бюджета – ___ тыс</w:t>
            </w:r>
            <w:r w:rsidR="00876470">
              <w:t>. рублей,</w:t>
            </w:r>
          </w:p>
          <w:p w:rsidR="00876470" w:rsidRDefault="00876470" w:rsidP="00EB229B">
            <w:pPr>
              <w:pStyle w:val="a7"/>
            </w:pPr>
            <w:r>
              <w:t>бю</w:t>
            </w:r>
            <w:r w:rsidR="00EB229B">
              <w:t>джета Республики Тыва – ____ тыс.</w:t>
            </w:r>
            <w:r>
              <w:t xml:space="preserve"> рублей</w:t>
            </w:r>
          </w:p>
          <w:p w:rsidR="00876470" w:rsidRDefault="00876470" w:rsidP="00EB229B">
            <w:pPr>
              <w:pStyle w:val="a7"/>
            </w:pPr>
          </w:p>
          <w:p w:rsidR="00876470" w:rsidRDefault="009C0293" w:rsidP="00EB229B">
            <w:pPr>
              <w:pStyle w:val="a7"/>
            </w:pPr>
            <w:r>
              <w:t>2022</w:t>
            </w:r>
            <w:r w:rsidR="00EB229B">
              <w:t xml:space="preserve"> год – __</w:t>
            </w:r>
            <w:r>
              <w:t>80,0</w:t>
            </w:r>
            <w:r w:rsidR="00EB229B">
              <w:t>_</w:t>
            </w:r>
            <w:r w:rsidR="00876470">
              <w:t xml:space="preserve"> т.рублей,</w:t>
            </w:r>
          </w:p>
          <w:p w:rsidR="00876470" w:rsidRDefault="009C0293" w:rsidP="00EB229B">
            <w:pPr>
              <w:pStyle w:val="a7"/>
            </w:pPr>
            <w:r>
              <w:t>2023</w:t>
            </w:r>
            <w:r w:rsidR="00EB229B">
              <w:t xml:space="preserve"> год – ______ </w:t>
            </w:r>
            <w:r w:rsidR="00876470">
              <w:t>т.рублей,</w:t>
            </w:r>
          </w:p>
          <w:p w:rsidR="00876470" w:rsidRDefault="009C0293" w:rsidP="00EB229B">
            <w:pPr>
              <w:pStyle w:val="a7"/>
            </w:pPr>
            <w:r>
              <w:t>2024</w:t>
            </w:r>
            <w:r w:rsidR="00EB229B">
              <w:t xml:space="preserve"> год – ______</w:t>
            </w:r>
            <w:r w:rsidR="00876470">
              <w:t xml:space="preserve"> т.рублей</w:t>
            </w:r>
          </w:p>
        </w:tc>
      </w:tr>
    </w:tbl>
    <w:p w:rsidR="00876470" w:rsidRDefault="00876470" w:rsidP="00EB229B">
      <w:pPr>
        <w:pStyle w:val="a7"/>
      </w:pPr>
    </w:p>
    <w:p w:rsidR="00876470" w:rsidRDefault="00876470" w:rsidP="00EB229B">
      <w:pPr>
        <w:pStyle w:val="a7"/>
      </w:pPr>
    </w:p>
    <w:p w:rsidR="00876470" w:rsidRDefault="00876470" w:rsidP="00EB229B">
      <w:pPr>
        <w:pStyle w:val="a7"/>
      </w:pPr>
    </w:p>
    <w:p w:rsidR="00876470" w:rsidRDefault="00876470" w:rsidP="00EB229B">
      <w:pPr>
        <w:pStyle w:val="a7"/>
      </w:pPr>
    </w:p>
    <w:p w:rsidR="00876470" w:rsidRDefault="00876470" w:rsidP="00EB229B">
      <w:pPr>
        <w:pStyle w:val="a7"/>
      </w:pPr>
    </w:p>
    <w:p w:rsidR="00EB229B" w:rsidRDefault="00EB229B" w:rsidP="00EB229B">
      <w:pPr>
        <w:pStyle w:val="a7"/>
      </w:pPr>
    </w:p>
    <w:p w:rsidR="00876470" w:rsidRPr="00B229AF" w:rsidRDefault="00876470" w:rsidP="00EB229B">
      <w:pPr>
        <w:pStyle w:val="a7"/>
      </w:pPr>
      <w:r>
        <w:lastRenderedPageBreak/>
        <w:t>Общие положения</w:t>
      </w:r>
    </w:p>
    <w:p w:rsidR="00876470" w:rsidRPr="00B229AF" w:rsidRDefault="00876470" w:rsidP="00876470">
      <w:pPr>
        <w:rPr>
          <w:rFonts w:ascii="Times New Roman" w:eastAsia="Times New Roman" w:hAnsi="Times New Roman" w:cs="Times New Roman"/>
          <w:sz w:val="24"/>
          <w:szCs w:val="24"/>
        </w:rPr>
      </w:pPr>
    </w:p>
    <w:p w:rsidR="00876470" w:rsidRPr="00B229AF" w:rsidRDefault="00876470" w:rsidP="00876470">
      <w:pPr>
        <w:ind w:firstLine="709"/>
        <w:jc w:val="both"/>
        <w:rPr>
          <w:rFonts w:ascii="Times New Roman" w:hAnsi="Times New Roman" w:cs="Times New Roman"/>
          <w:sz w:val="24"/>
          <w:szCs w:val="24"/>
        </w:rPr>
      </w:pPr>
      <w:r>
        <w:rPr>
          <w:rFonts w:ascii="Times New Roman" w:hAnsi="Times New Roman" w:cs="Times New Roman"/>
          <w:sz w:val="24"/>
          <w:szCs w:val="24"/>
        </w:rPr>
        <w:t>Программа «Поддержка коренного малочисленного народа тувинцы-тоджинцы Тере-Хольского кожууна</w:t>
      </w:r>
      <w:r w:rsidRPr="00B229AF">
        <w:rPr>
          <w:rFonts w:ascii="Times New Roman" w:hAnsi="Times New Roman" w:cs="Times New Roman"/>
          <w:sz w:val="24"/>
          <w:szCs w:val="24"/>
        </w:rPr>
        <w:t xml:space="preserve"> Республики Тыва</w:t>
      </w:r>
      <w:r>
        <w:rPr>
          <w:rFonts w:ascii="Times New Roman" w:hAnsi="Times New Roman" w:cs="Times New Roman"/>
          <w:sz w:val="24"/>
          <w:szCs w:val="24"/>
        </w:rPr>
        <w:t>» (далее – Программа) определяет комплекс мероприятий по поддержке традиционного образа жизни и традиционных видов хозяйствования тувинцев-тоджинцев Тере-Холь</w:t>
      </w:r>
      <w:r w:rsidR="00EB229B">
        <w:rPr>
          <w:rFonts w:ascii="Times New Roman" w:hAnsi="Times New Roman" w:cs="Times New Roman"/>
          <w:sz w:val="24"/>
          <w:szCs w:val="24"/>
        </w:rPr>
        <w:t xml:space="preserve">ского кожууна на  период с 2021 г. по 31.12.2023 </w:t>
      </w:r>
      <w:r>
        <w:rPr>
          <w:rFonts w:ascii="Times New Roman" w:hAnsi="Times New Roman" w:cs="Times New Roman"/>
          <w:sz w:val="24"/>
          <w:szCs w:val="24"/>
        </w:rPr>
        <w:t>г.</w:t>
      </w:r>
    </w:p>
    <w:p w:rsidR="00876470" w:rsidRPr="00B229AF" w:rsidRDefault="00876470" w:rsidP="00876470">
      <w:pPr>
        <w:ind w:firstLine="540"/>
        <w:jc w:val="both"/>
        <w:rPr>
          <w:rFonts w:ascii="Times New Roman" w:hAnsi="Times New Roman" w:cs="Times New Roman"/>
          <w:sz w:val="24"/>
          <w:szCs w:val="24"/>
        </w:rPr>
      </w:pPr>
      <w:r>
        <w:rPr>
          <w:rFonts w:ascii="Times New Roman" w:hAnsi="Times New Roman" w:cs="Times New Roman"/>
          <w:sz w:val="24"/>
          <w:szCs w:val="24"/>
        </w:rPr>
        <w:t>Программа</w:t>
      </w:r>
      <w:r w:rsidRPr="00B229AF">
        <w:rPr>
          <w:rFonts w:ascii="Times New Roman" w:hAnsi="Times New Roman" w:cs="Times New Roman"/>
          <w:sz w:val="24"/>
          <w:szCs w:val="24"/>
        </w:rPr>
        <w:t xml:space="preserve">  разработана  на  основе  требований  Федерального  закона  от 28 июня 2014  года  № 172-ФЗ «О  стратегическом  планировании  в  Российской Федерации»,  Законом Республики Тыва от 24 марта 2016 года № 160-ЗРТ «О стратегическом планировании в Рес</w:t>
      </w:r>
      <w:r>
        <w:rPr>
          <w:rFonts w:ascii="Times New Roman" w:hAnsi="Times New Roman" w:cs="Times New Roman"/>
          <w:sz w:val="24"/>
          <w:szCs w:val="24"/>
        </w:rPr>
        <w:t xml:space="preserve">публике Тыва», </w:t>
      </w:r>
      <w:r>
        <w:rPr>
          <w:rStyle w:val="FontStyle41"/>
          <w:szCs w:val="24"/>
        </w:rPr>
        <w:t>Стратегии</w:t>
      </w:r>
      <w:r w:rsidRPr="00B229AF">
        <w:rPr>
          <w:rStyle w:val="FontStyle41"/>
          <w:szCs w:val="24"/>
        </w:rPr>
        <w:t xml:space="preserve"> социально-экономического развития </w:t>
      </w:r>
      <w:r>
        <w:rPr>
          <w:rStyle w:val="FontStyle41"/>
          <w:szCs w:val="24"/>
        </w:rPr>
        <w:t>Тере-Хольского кожууна Республики Тыва до 203</w:t>
      </w:r>
      <w:r w:rsidRPr="00B229AF">
        <w:rPr>
          <w:rStyle w:val="FontStyle41"/>
          <w:szCs w:val="24"/>
        </w:rPr>
        <w:t>0 года</w:t>
      </w:r>
      <w:r>
        <w:rPr>
          <w:rStyle w:val="FontStyle41"/>
          <w:szCs w:val="24"/>
        </w:rPr>
        <w:t>, а также в соответствии с действующим законодательством в сфере регулирования прав и гарантий коренных малочисленных народов Российской Федерации.</w:t>
      </w:r>
    </w:p>
    <w:p w:rsidR="00876470" w:rsidRPr="00B229AF" w:rsidRDefault="00876470" w:rsidP="00876470">
      <w:pPr>
        <w:suppressAutoHyphens/>
        <w:ind w:firstLine="567"/>
        <w:jc w:val="both"/>
        <w:rPr>
          <w:rFonts w:ascii="Times New Roman" w:hAnsi="Times New Roman" w:cs="Times New Roman"/>
          <w:sz w:val="24"/>
          <w:szCs w:val="24"/>
        </w:rPr>
      </w:pPr>
      <w:r>
        <w:rPr>
          <w:rFonts w:ascii="Times New Roman" w:hAnsi="Times New Roman" w:cs="Times New Roman"/>
          <w:sz w:val="24"/>
          <w:szCs w:val="24"/>
        </w:rPr>
        <w:t>В настоящей Программе</w:t>
      </w:r>
      <w:r w:rsidRPr="00B229AF">
        <w:rPr>
          <w:rFonts w:ascii="Times New Roman" w:hAnsi="Times New Roman" w:cs="Times New Roman"/>
          <w:sz w:val="24"/>
          <w:szCs w:val="24"/>
        </w:rPr>
        <w:t>:</w:t>
      </w:r>
    </w:p>
    <w:p w:rsidR="00876470" w:rsidRPr="00B229AF" w:rsidRDefault="00876470" w:rsidP="00876470">
      <w:pPr>
        <w:suppressAutoHyphens/>
        <w:ind w:firstLine="567"/>
        <w:jc w:val="both"/>
        <w:rPr>
          <w:rFonts w:ascii="Times New Roman" w:hAnsi="Times New Roman" w:cs="Times New Roman"/>
          <w:sz w:val="24"/>
          <w:szCs w:val="24"/>
        </w:rPr>
      </w:pPr>
      <w:r w:rsidRPr="00B229AF">
        <w:rPr>
          <w:rFonts w:ascii="Times New Roman" w:hAnsi="Times New Roman" w:cs="Times New Roman"/>
          <w:sz w:val="24"/>
          <w:szCs w:val="24"/>
        </w:rPr>
        <w:t>- выявлены существующие проблемы и основные тенденции социальн</w:t>
      </w:r>
      <w:r>
        <w:rPr>
          <w:rFonts w:ascii="Times New Roman" w:hAnsi="Times New Roman" w:cs="Times New Roman"/>
          <w:sz w:val="24"/>
          <w:szCs w:val="24"/>
        </w:rPr>
        <w:t>о-экономического развития Тере-Хольского кожууна в анализируемой сфере</w:t>
      </w:r>
      <w:r w:rsidRPr="00B229AF">
        <w:rPr>
          <w:rFonts w:ascii="Times New Roman" w:hAnsi="Times New Roman" w:cs="Times New Roman"/>
          <w:sz w:val="24"/>
          <w:szCs w:val="24"/>
        </w:rPr>
        <w:t>;</w:t>
      </w:r>
    </w:p>
    <w:p w:rsidR="00876470" w:rsidRPr="00B229AF" w:rsidRDefault="00876470" w:rsidP="00876470">
      <w:pPr>
        <w:suppressAutoHyphens/>
        <w:ind w:firstLine="567"/>
        <w:jc w:val="both"/>
        <w:rPr>
          <w:rFonts w:ascii="Times New Roman" w:hAnsi="Times New Roman" w:cs="Times New Roman"/>
          <w:sz w:val="24"/>
          <w:szCs w:val="24"/>
        </w:rPr>
      </w:pPr>
      <w:r w:rsidRPr="00B229AF">
        <w:rPr>
          <w:rFonts w:ascii="Times New Roman" w:hAnsi="Times New Roman" w:cs="Times New Roman"/>
          <w:sz w:val="24"/>
          <w:szCs w:val="24"/>
        </w:rPr>
        <w:t>- определены долгосрочные эконо</w:t>
      </w:r>
      <w:r>
        <w:rPr>
          <w:rFonts w:ascii="Times New Roman" w:hAnsi="Times New Roman" w:cs="Times New Roman"/>
          <w:sz w:val="24"/>
          <w:szCs w:val="24"/>
        </w:rPr>
        <w:t>мические и социальные цели и задачи по вопросам жизнедеятельности тувинцев-тоджинцев Тере-Хольского кожууна</w:t>
      </w:r>
      <w:r w:rsidRPr="00B229AF">
        <w:rPr>
          <w:rFonts w:ascii="Times New Roman" w:hAnsi="Times New Roman" w:cs="Times New Roman"/>
          <w:sz w:val="24"/>
          <w:szCs w:val="24"/>
        </w:rPr>
        <w:t>, достижение которых позволит решить текущие проблемы, минимизировать риски и угрозы, преодолеть ограничения, использовать имеющиеся возможности и конкурентные преимущества, обеспечат устойчивое развитие района</w:t>
      </w:r>
      <w:r>
        <w:rPr>
          <w:rFonts w:ascii="Times New Roman" w:hAnsi="Times New Roman" w:cs="Times New Roman"/>
          <w:sz w:val="24"/>
          <w:szCs w:val="24"/>
        </w:rPr>
        <w:t xml:space="preserve"> в анализируемой сфере</w:t>
      </w:r>
      <w:r w:rsidRPr="00B229AF">
        <w:rPr>
          <w:rFonts w:ascii="Times New Roman" w:hAnsi="Times New Roman" w:cs="Times New Roman"/>
          <w:sz w:val="24"/>
          <w:szCs w:val="24"/>
        </w:rPr>
        <w:t>;</w:t>
      </w:r>
    </w:p>
    <w:p w:rsidR="00876470" w:rsidRPr="00B229AF" w:rsidRDefault="00876470" w:rsidP="00876470">
      <w:pPr>
        <w:suppressAutoHyphens/>
        <w:ind w:firstLine="567"/>
        <w:jc w:val="both"/>
        <w:rPr>
          <w:rFonts w:ascii="Times New Roman" w:hAnsi="Times New Roman" w:cs="Times New Roman"/>
          <w:sz w:val="24"/>
          <w:szCs w:val="24"/>
        </w:rPr>
      </w:pPr>
      <w:r>
        <w:rPr>
          <w:rFonts w:ascii="Times New Roman" w:hAnsi="Times New Roman" w:cs="Times New Roman"/>
          <w:sz w:val="24"/>
          <w:szCs w:val="24"/>
        </w:rPr>
        <w:t>- разработан</w:t>
      </w:r>
      <w:r w:rsidRPr="00B229AF">
        <w:rPr>
          <w:rFonts w:ascii="Times New Roman" w:hAnsi="Times New Roman" w:cs="Times New Roman"/>
          <w:sz w:val="24"/>
          <w:szCs w:val="24"/>
        </w:rPr>
        <w:t xml:space="preserve"> план мероприятий по реализации</w:t>
      </w:r>
      <w:r>
        <w:rPr>
          <w:rFonts w:ascii="Times New Roman" w:hAnsi="Times New Roman" w:cs="Times New Roman"/>
          <w:sz w:val="24"/>
          <w:szCs w:val="24"/>
        </w:rPr>
        <w:t xml:space="preserve"> соответствующих положений</w:t>
      </w:r>
      <w:r w:rsidRPr="00B229AF">
        <w:rPr>
          <w:rFonts w:ascii="Times New Roman" w:hAnsi="Times New Roman" w:cs="Times New Roman"/>
          <w:sz w:val="24"/>
          <w:szCs w:val="24"/>
        </w:rPr>
        <w:t xml:space="preserve"> Стратегии социально-экономического развития Тере-Хольского кожууна до 2030 г.;</w:t>
      </w:r>
    </w:p>
    <w:p w:rsidR="00876470" w:rsidRPr="00B229AF" w:rsidRDefault="00876470" w:rsidP="00876470">
      <w:pPr>
        <w:suppressAutoHyphens/>
        <w:ind w:firstLine="567"/>
        <w:jc w:val="both"/>
        <w:rPr>
          <w:rFonts w:ascii="Times New Roman" w:hAnsi="Times New Roman" w:cs="Times New Roman"/>
          <w:sz w:val="24"/>
          <w:szCs w:val="24"/>
        </w:rPr>
      </w:pPr>
      <w:r w:rsidRPr="00B229AF">
        <w:rPr>
          <w:rFonts w:ascii="Times New Roman" w:hAnsi="Times New Roman" w:cs="Times New Roman"/>
          <w:sz w:val="24"/>
          <w:szCs w:val="24"/>
        </w:rPr>
        <w:t xml:space="preserve">- определены целевые показатели, разработан механизм </w:t>
      </w:r>
      <w:r>
        <w:rPr>
          <w:rFonts w:ascii="Times New Roman" w:hAnsi="Times New Roman" w:cs="Times New Roman"/>
          <w:sz w:val="24"/>
          <w:szCs w:val="24"/>
        </w:rPr>
        <w:t>управления рисками реализации Программы</w:t>
      </w:r>
      <w:r w:rsidRPr="00B229AF">
        <w:rPr>
          <w:rFonts w:ascii="Times New Roman" w:hAnsi="Times New Roman" w:cs="Times New Roman"/>
          <w:sz w:val="24"/>
          <w:szCs w:val="24"/>
        </w:rPr>
        <w:t>.</w:t>
      </w:r>
    </w:p>
    <w:p w:rsidR="00876470" w:rsidRPr="00B229AF" w:rsidRDefault="00876470" w:rsidP="00876470">
      <w:pPr>
        <w:ind w:left="1134" w:hanging="567"/>
        <w:contextualSpacing/>
        <w:jc w:val="both"/>
        <w:rPr>
          <w:rFonts w:ascii="Times New Roman" w:hAnsi="Times New Roman" w:cs="Times New Roman"/>
          <w:sz w:val="24"/>
          <w:szCs w:val="24"/>
        </w:rPr>
      </w:pPr>
      <w:r>
        <w:rPr>
          <w:rFonts w:ascii="Times New Roman" w:hAnsi="Times New Roman" w:cs="Times New Roman"/>
          <w:sz w:val="24"/>
          <w:szCs w:val="24"/>
        </w:rPr>
        <w:t>Программа</w:t>
      </w:r>
      <w:r w:rsidRPr="00B229AF">
        <w:rPr>
          <w:rFonts w:ascii="Times New Roman" w:hAnsi="Times New Roman" w:cs="Times New Roman"/>
          <w:sz w:val="24"/>
          <w:szCs w:val="24"/>
        </w:rPr>
        <w:t xml:space="preserve"> базируется на следующих основных разделах:</w:t>
      </w:r>
    </w:p>
    <w:p w:rsidR="00876470" w:rsidRDefault="00876470" w:rsidP="00EB229B">
      <w:pPr>
        <w:pStyle w:val="a7"/>
      </w:pPr>
      <w:r>
        <w:rPr>
          <w:lang w:val="en-US"/>
        </w:rPr>
        <w:t>I</w:t>
      </w:r>
      <w:r w:rsidRPr="00761B0D">
        <w:t>.</w:t>
      </w:r>
      <w:r>
        <w:t>О</w:t>
      </w:r>
      <w:r w:rsidRPr="00B229AF">
        <w:t>ц</w:t>
      </w:r>
      <w:r>
        <w:t>енка достигнутых целей и задач в вопросах поддержки традиционного образа жизни и традиционного хозяйствования</w:t>
      </w:r>
      <w:r w:rsidRPr="00B229AF">
        <w:t xml:space="preserve"> </w:t>
      </w:r>
      <w:r>
        <w:t>тувинцев-тоджинцев</w:t>
      </w:r>
      <w:r w:rsidRPr="00B229AF">
        <w:t>Тере-Хо</w:t>
      </w:r>
      <w:r>
        <w:t>льского кожууна;</w:t>
      </w:r>
    </w:p>
    <w:p w:rsidR="00876470" w:rsidRPr="00B229AF" w:rsidRDefault="00876470" w:rsidP="00EB229B">
      <w:pPr>
        <w:pStyle w:val="a7"/>
      </w:pPr>
      <w:r>
        <w:rPr>
          <w:lang w:val="en-US"/>
        </w:rPr>
        <w:t>II</w:t>
      </w:r>
      <w:r w:rsidRPr="00761B0D">
        <w:t>.</w:t>
      </w:r>
      <w:r>
        <w:t>Прогноз развития Тере-Хольского кожууна в указанной сфере</w:t>
      </w:r>
      <w:r w:rsidRPr="00B229AF">
        <w:t>;</w:t>
      </w:r>
    </w:p>
    <w:p w:rsidR="00876470" w:rsidRDefault="00876470" w:rsidP="00EB229B">
      <w:pPr>
        <w:pStyle w:val="a7"/>
      </w:pPr>
      <w:r>
        <w:t xml:space="preserve"> цели и</w:t>
      </w:r>
      <w:r w:rsidRPr="00B229AF">
        <w:t xml:space="preserve"> задачи социально-экономического развития Тере-Хольского кожууна</w:t>
      </w:r>
      <w:r>
        <w:t xml:space="preserve"> в указанной сфере</w:t>
      </w:r>
      <w:r w:rsidRPr="00B229AF">
        <w:t>;</w:t>
      </w:r>
    </w:p>
    <w:p w:rsidR="00876470" w:rsidRPr="00991746" w:rsidRDefault="00876470" w:rsidP="00EB229B">
      <w:pPr>
        <w:pStyle w:val="a7"/>
      </w:pPr>
      <w:r>
        <w:rPr>
          <w:shd w:val="clear" w:color="auto" w:fill="FFFFFF"/>
          <w:lang w:val="en-US"/>
        </w:rPr>
        <w:t>III</w:t>
      </w:r>
      <w:r w:rsidRPr="00761B0D">
        <w:rPr>
          <w:shd w:val="clear" w:color="auto" w:fill="FFFFFF"/>
        </w:rPr>
        <w:t>.</w:t>
      </w:r>
      <w:r w:rsidRPr="00991746">
        <w:rPr>
          <w:shd w:val="clear" w:color="auto" w:fill="FFFFFF"/>
        </w:rPr>
        <w:t>П</w:t>
      </w:r>
      <w:r w:rsidRPr="00B229AF">
        <w:rPr>
          <w:shd w:val="clear" w:color="auto" w:fill="FFFFFF"/>
        </w:rPr>
        <w:t xml:space="preserve">оказатели достижения целей социально-экономического развития </w:t>
      </w:r>
      <w:r w:rsidRPr="00B229AF">
        <w:t>Тере-Хольского кожууна</w:t>
      </w:r>
      <w:r>
        <w:t xml:space="preserve"> в данной сфере</w:t>
      </w:r>
      <w:r w:rsidRPr="00B229AF">
        <w:rPr>
          <w:shd w:val="clear" w:color="auto" w:fill="FFFFFF"/>
        </w:rPr>
        <w:t xml:space="preserve"> и ожидаемые</w:t>
      </w:r>
      <w:r>
        <w:rPr>
          <w:shd w:val="clear" w:color="auto" w:fill="FFFFFF"/>
        </w:rPr>
        <w:t xml:space="preserve"> результаты реализации Программы</w:t>
      </w:r>
      <w:r w:rsidRPr="00B229AF">
        <w:rPr>
          <w:shd w:val="clear" w:color="auto" w:fill="FFFFFF"/>
        </w:rPr>
        <w:t>;</w:t>
      </w:r>
    </w:p>
    <w:p w:rsidR="00876470" w:rsidRPr="00991746" w:rsidRDefault="00876470" w:rsidP="00EB229B">
      <w:pPr>
        <w:pStyle w:val="a7"/>
      </w:pPr>
      <w:r>
        <w:rPr>
          <w:shd w:val="clear" w:color="auto" w:fill="FFFFFF"/>
          <w:lang w:val="en-US"/>
        </w:rPr>
        <w:t>IV</w:t>
      </w:r>
      <w:r w:rsidRPr="00761B0D">
        <w:rPr>
          <w:shd w:val="clear" w:color="auto" w:fill="FFFFFF"/>
        </w:rPr>
        <w:t>.</w:t>
      </w:r>
      <w:r>
        <w:rPr>
          <w:shd w:val="clear" w:color="auto" w:fill="FFFFFF"/>
        </w:rPr>
        <w:t>О</w:t>
      </w:r>
      <w:r w:rsidRPr="00991746">
        <w:rPr>
          <w:shd w:val="clear" w:color="auto" w:fill="FFFFFF"/>
        </w:rPr>
        <w:t>сновные мероприятия Программы;</w:t>
      </w:r>
    </w:p>
    <w:p w:rsidR="00876470" w:rsidRPr="00991746" w:rsidRDefault="00876470" w:rsidP="00EB229B">
      <w:pPr>
        <w:pStyle w:val="a7"/>
        <w:rPr>
          <w:shd w:val="clear" w:color="auto" w:fill="FFFFFF"/>
        </w:rPr>
      </w:pPr>
      <w:r>
        <w:rPr>
          <w:shd w:val="clear" w:color="auto" w:fill="FFFFFF"/>
          <w:lang w:val="en-US"/>
        </w:rPr>
        <w:t>V</w:t>
      </w:r>
      <w:r w:rsidRPr="00761B0D">
        <w:rPr>
          <w:shd w:val="clear" w:color="auto" w:fill="FFFFFF"/>
        </w:rPr>
        <w:t>.</w:t>
      </w:r>
      <w:r>
        <w:rPr>
          <w:shd w:val="clear" w:color="auto" w:fill="FFFFFF"/>
        </w:rPr>
        <w:t>С</w:t>
      </w:r>
      <w:r w:rsidRPr="00B229AF">
        <w:rPr>
          <w:shd w:val="clear" w:color="auto" w:fill="FFFFFF"/>
        </w:rPr>
        <w:t>р</w:t>
      </w:r>
      <w:r>
        <w:rPr>
          <w:shd w:val="clear" w:color="auto" w:fill="FFFFFF"/>
        </w:rPr>
        <w:t>оки и этапы реализации Программы</w:t>
      </w:r>
      <w:r w:rsidRPr="00B229AF">
        <w:rPr>
          <w:shd w:val="clear" w:color="auto" w:fill="FFFFFF"/>
        </w:rPr>
        <w:t>;</w:t>
      </w:r>
    </w:p>
    <w:p w:rsidR="00876470" w:rsidRDefault="00876470" w:rsidP="00EB229B">
      <w:pPr>
        <w:pStyle w:val="a7"/>
      </w:pPr>
      <w:r>
        <w:rPr>
          <w:lang w:val="en-US"/>
        </w:rPr>
        <w:t>VI</w:t>
      </w:r>
      <w:r w:rsidRPr="00761B0D">
        <w:t>.</w:t>
      </w:r>
      <w:r>
        <w:t>Обоснование объема</w:t>
      </w:r>
      <w:r w:rsidRPr="00B229AF">
        <w:t xml:space="preserve"> финансовых ресурс</w:t>
      </w:r>
      <w:r>
        <w:t>ов, необходимых для реализации Программы</w:t>
      </w:r>
      <w:r w:rsidRPr="00B229AF">
        <w:t>;</w:t>
      </w:r>
    </w:p>
    <w:p w:rsidR="00876470" w:rsidRDefault="00876470" w:rsidP="00EB229B">
      <w:pPr>
        <w:pStyle w:val="a7"/>
      </w:pPr>
      <w:r>
        <w:rPr>
          <w:lang w:val="en-US"/>
        </w:rPr>
        <w:t>VII</w:t>
      </w:r>
      <w:r w:rsidRPr="00761B0D">
        <w:t>.</w:t>
      </w:r>
      <w:r>
        <w:t>Анализ рисков реализации Программы.</w:t>
      </w:r>
    </w:p>
    <w:p w:rsidR="00876470" w:rsidRPr="00B229AF" w:rsidRDefault="00876470" w:rsidP="00EB229B">
      <w:pPr>
        <w:pStyle w:val="a7"/>
      </w:pPr>
    </w:p>
    <w:p w:rsidR="00876470" w:rsidRPr="00B229AF" w:rsidRDefault="00876470" w:rsidP="00EB229B">
      <w:pPr>
        <w:pStyle w:val="a7"/>
      </w:pPr>
    </w:p>
    <w:p w:rsidR="00876470" w:rsidRPr="00B229AF" w:rsidRDefault="00876470" w:rsidP="00876470">
      <w:pPr>
        <w:pStyle w:val="12"/>
        <w:ind w:left="0" w:firstLine="567"/>
        <w:jc w:val="both"/>
        <w:rPr>
          <w:rFonts w:ascii="Times New Roman" w:hAnsi="Times New Roman"/>
          <w:sz w:val="24"/>
          <w:szCs w:val="24"/>
        </w:rPr>
      </w:pPr>
      <w:bookmarkStart w:id="1" w:name="_Toc371094101"/>
    </w:p>
    <w:p w:rsidR="00876470" w:rsidRPr="00B229AF" w:rsidRDefault="00876470" w:rsidP="00876470">
      <w:pPr>
        <w:pStyle w:val="1"/>
        <w:numPr>
          <w:ilvl w:val="0"/>
          <w:numId w:val="0"/>
        </w:numPr>
        <w:spacing w:before="0" w:line="240" w:lineRule="auto"/>
        <w:ind w:left="709"/>
        <w:contextualSpacing/>
        <w:rPr>
          <w:rStyle w:val="FontStyle18"/>
          <w:color w:val="auto"/>
          <w:sz w:val="24"/>
          <w:szCs w:val="24"/>
        </w:rPr>
      </w:pPr>
    </w:p>
    <w:p w:rsidR="00876470" w:rsidRPr="00B229AF" w:rsidRDefault="00876470" w:rsidP="00876470">
      <w:pPr>
        <w:pStyle w:val="1"/>
        <w:numPr>
          <w:ilvl w:val="0"/>
          <w:numId w:val="4"/>
        </w:numPr>
        <w:spacing w:before="0" w:line="240" w:lineRule="auto"/>
        <w:ind w:left="709" w:hanging="448"/>
        <w:contextualSpacing/>
        <w:rPr>
          <w:rStyle w:val="FontStyle18"/>
          <w:color w:val="auto"/>
          <w:sz w:val="24"/>
          <w:szCs w:val="24"/>
        </w:rPr>
      </w:pPr>
      <w:r w:rsidRPr="00B229AF">
        <w:rPr>
          <w:rStyle w:val="FontStyle18"/>
          <w:color w:val="auto"/>
          <w:sz w:val="24"/>
          <w:szCs w:val="24"/>
        </w:rPr>
        <w:t>Оц</w:t>
      </w:r>
      <w:r>
        <w:rPr>
          <w:rStyle w:val="FontStyle18"/>
          <w:color w:val="auto"/>
          <w:sz w:val="24"/>
          <w:szCs w:val="24"/>
        </w:rPr>
        <w:t>енка достигнутых целей и задач по поддержке традиционного образа жизни и традиционного хозяйствования тувинцев-тоджинцев</w:t>
      </w:r>
      <w:r w:rsidRPr="00B229AF">
        <w:rPr>
          <w:rStyle w:val="FontStyle18"/>
          <w:color w:val="auto"/>
          <w:sz w:val="24"/>
          <w:szCs w:val="24"/>
        </w:rPr>
        <w:t xml:space="preserve">, анализ </w:t>
      </w:r>
      <w:r>
        <w:rPr>
          <w:rStyle w:val="FontStyle18"/>
          <w:color w:val="auto"/>
          <w:sz w:val="24"/>
          <w:szCs w:val="24"/>
        </w:rPr>
        <w:t>текущего состояния дел в этой сфере</w:t>
      </w:r>
    </w:p>
    <w:p w:rsidR="00876470" w:rsidRPr="00B229AF" w:rsidRDefault="00876470" w:rsidP="00876470">
      <w:pPr>
        <w:rPr>
          <w:rFonts w:ascii="Times New Roman" w:hAnsi="Times New Roman" w:cs="Times New Roman"/>
          <w:sz w:val="24"/>
          <w:szCs w:val="24"/>
          <w:lang w:eastAsia="en-US"/>
        </w:rPr>
      </w:pPr>
    </w:p>
    <w:p w:rsidR="00876470" w:rsidRPr="00B229AF" w:rsidRDefault="00876470" w:rsidP="00876470">
      <w:pPr>
        <w:tabs>
          <w:tab w:val="left" w:pos="10632"/>
        </w:tabs>
        <w:ind w:firstLine="567"/>
        <w:jc w:val="both"/>
        <w:rPr>
          <w:rFonts w:ascii="Times New Roman" w:hAnsi="Times New Roman" w:cs="Times New Roman"/>
          <w:b/>
          <w:sz w:val="24"/>
          <w:szCs w:val="24"/>
        </w:rPr>
      </w:pPr>
      <w:r w:rsidRPr="00B229AF">
        <w:rPr>
          <w:rFonts w:ascii="Times New Roman" w:hAnsi="Times New Roman" w:cs="Times New Roman"/>
          <w:b/>
          <w:sz w:val="24"/>
          <w:szCs w:val="24"/>
        </w:rPr>
        <w:t>1. Оценка текущего социально-экономического развития Тере-Хольского кожууна Республики Тыва.</w:t>
      </w:r>
    </w:p>
    <w:p w:rsidR="00876470" w:rsidRPr="00B229AF" w:rsidRDefault="00876470" w:rsidP="00876470">
      <w:pPr>
        <w:pStyle w:val="1"/>
        <w:numPr>
          <w:ilvl w:val="0"/>
          <w:numId w:val="0"/>
        </w:numPr>
        <w:spacing w:before="0" w:line="240" w:lineRule="auto"/>
        <w:ind w:left="1425"/>
        <w:contextualSpacing/>
        <w:jc w:val="both"/>
        <w:rPr>
          <w:rStyle w:val="FontStyle18"/>
          <w:sz w:val="24"/>
          <w:szCs w:val="24"/>
        </w:rPr>
      </w:pPr>
    </w:p>
    <w:p w:rsidR="00876470" w:rsidRPr="00B229AF" w:rsidRDefault="00876470" w:rsidP="00876470">
      <w:pPr>
        <w:tabs>
          <w:tab w:val="left" w:pos="10632"/>
        </w:tabs>
        <w:ind w:firstLine="567"/>
        <w:jc w:val="both"/>
        <w:rPr>
          <w:rFonts w:ascii="Times New Roman" w:hAnsi="Times New Roman" w:cs="Times New Roman"/>
          <w:sz w:val="24"/>
          <w:szCs w:val="24"/>
        </w:rPr>
      </w:pPr>
      <w:r w:rsidRPr="00B229AF">
        <w:rPr>
          <w:rFonts w:ascii="Times New Roman" w:hAnsi="Times New Roman" w:cs="Times New Roman"/>
          <w:b/>
          <w:sz w:val="24"/>
          <w:szCs w:val="24"/>
        </w:rPr>
        <w:t xml:space="preserve">Географическое расположение и природные ресурсы Тере-Хольского кожууна Республики Тыва. </w:t>
      </w:r>
      <w:r w:rsidRPr="00B229AF">
        <w:rPr>
          <w:rFonts w:ascii="Times New Roman" w:hAnsi="Times New Roman" w:cs="Times New Roman"/>
          <w:sz w:val="24"/>
          <w:szCs w:val="24"/>
        </w:rPr>
        <w:t xml:space="preserve">Территория Тере-Хольского кожууна расположена в юго-восточной части Республики Тыва и граничит на севере с Каа-Хемским кожууном, на востоке с Монголией, на западе с Эрзинским кожууном, на юге с </w:t>
      </w:r>
      <w:proofErr w:type="spellStart"/>
      <w:r w:rsidRPr="00B229AF">
        <w:rPr>
          <w:rFonts w:ascii="Times New Roman" w:hAnsi="Times New Roman" w:cs="Times New Roman"/>
          <w:sz w:val="24"/>
          <w:szCs w:val="24"/>
        </w:rPr>
        <w:t>Монголией.Положение</w:t>
      </w:r>
      <w:proofErr w:type="spellEnd"/>
      <w:r w:rsidRPr="00B229AF">
        <w:rPr>
          <w:rFonts w:ascii="Times New Roman" w:hAnsi="Times New Roman" w:cs="Times New Roman"/>
          <w:sz w:val="24"/>
          <w:szCs w:val="24"/>
        </w:rPr>
        <w:t xml:space="preserve"> </w:t>
      </w:r>
      <w:proofErr w:type="spellStart"/>
      <w:r w:rsidRPr="00B229AF">
        <w:rPr>
          <w:rFonts w:ascii="Times New Roman" w:hAnsi="Times New Roman" w:cs="Times New Roman"/>
          <w:sz w:val="24"/>
          <w:szCs w:val="24"/>
        </w:rPr>
        <w:t>Кожууна</w:t>
      </w:r>
      <w:proofErr w:type="spellEnd"/>
      <w:r w:rsidRPr="00B229AF">
        <w:rPr>
          <w:rFonts w:ascii="Times New Roman" w:hAnsi="Times New Roman" w:cs="Times New Roman"/>
          <w:sz w:val="24"/>
          <w:szCs w:val="24"/>
        </w:rPr>
        <w:t xml:space="preserve"> в структуре Республики Тыва представлено на рисунке 1.</w:t>
      </w:r>
    </w:p>
    <w:p w:rsidR="00876470" w:rsidRPr="00B229AF" w:rsidRDefault="00876470" w:rsidP="00876470">
      <w:pPr>
        <w:jc w:val="center"/>
        <w:rPr>
          <w:rFonts w:ascii="Times New Roman" w:hAnsi="Times New Roman" w:cs="Times New Roman"/>
          <w:noProof/>
          <w:color w:val="000000"/>
          <w:sz w:val="24"/>
          <w:szCs w:val="24"/>
        </w:rPr>
      </w:pPr>
      <w:r w:rsidRPr="00B229AF">
        <w:rPr>
          <w:rFonts w:ascii="Times New Roman" w:hAnsi="Times New Roman" w:cs="Times New Roman"/>
          <w:noProof/>
          <w:sz w:val="24"/>
          <w:szCs w:val="24"/>
        </w:rPr>
        <w:drawing>
          <wp:anchor distT="0" distB="0" distL="114300" distR="114300" simplePos="0" relativeHeight="251659264" behindDoc="0" locked="0" layoutInCell="1" allowOverlap="1" wp14:anchorId="5CCA8C14" wp14:editId="616CB3C1">
            <wp:simplePos x="0" y="0"/>
            <wp:positionH relativeFrom="column">
              <wp:posOffset>24765</wp:posOffset>
            </wp:positionH>
            <wp:positionV relativeFrom="paragraph">
              <wp:posOffset>300355</wp:posOffset>
            </wp:positionV>
            <wp:extent cx="5939155" cy="3622040"/>
            <wp:effectExtent l="19050" t="0" r="4445" b="0"/>
            <wp:wrapSquare wrapText="bothSides"/>
            <wp:docPr id="2" name="Рисунок 4" descr="Tyva_Tere-Kholsky_kozhuu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Tyva_Tere-Kholsky_kozhuun"/>
                    <pic:cNvPicPr>
                      <a:picLocks noChangeAspect="1" noChangeArrowheads="1"/>
                    </pic:cNvPicPr>
                  </pic:nvPicPr>
                  <pic:blipFill>
                    <a:blip r:embed="rId6"/>
                    <a:srcRect/>
                    <a:stretch>
                      <a:fillRect/>
                    </a:stretch>
                  </pic:blipFill>
                  <pic:spPr bwMode="auto">
                    <a:xfrm>
                      <a:off x="0" y="0"/>
                      <a:ext cx="5939155" cy="3622040"/>
                    </a:xfrm>
                    <a:prstGeom prst="rect">
                      <a:avLst/>
                    </a:prstGeom>
                    <a:noFill/>
                  </pic:spPr>
                </pic:pic>
              </a:graphicData>
            </a:graphic>
          </wp:anchor>
        </w:drawing>
      </w:r>
      <w:r w:rsidRPr="00B229AF">
        <w:rPr>
          <w:rFonts w:ascii="Times New Roman" w:hAnsi="Times New Roman" w:cs="Times New Roman"/>
          <w:sz w:val="24"/>
          <w:szCs w:val="24"/>
        </w:rPr>
        <w:t xml:space="preserve">Рисунок 1 - </w:t>
      </w:r>
      <w:r w:rsidRPr="00B229AF">
        <w:rPr>
          <w:rFonts w:ascii="Times New Roman" w:hAnsi="Times New Roman" w:cs="Times New Roman"/>
          <w:noProof/>
          <w:color w:val="000000"/>
          <w:sz w:val="24"/>
          <w:szCs w:val="24"/>
        </w:rPr>
        <w:t>Положение Кожууна в структуре Республики Тыва</w:t>
      </w:r>
    </w:p>
    <w:p w:rsidR="00876470" w:rsidRPr="00B229AF" w:rsidRDefault="00876470" w:rsidP="00EB229B">
      <w:pPr>
        <w:pStyle w:val="a7"/>
      </w:pPr>
      <w:r w:rsidRPr="00B229AF">
        <w:t>Рельеф территориально-административного образования в основном среднегорный и низкогорный. Широкие межгорные долины являются основными землями, которые используются для отгонного скотоводства крупного и мелкого рогатого скота, а также яков (сарлык).</w:t>
      </w:r>
    </w:p>
    <w:p w:rsidR="00876470" w:rsidRPr="00B229AF" w:rsidRDefault="00876470" w:rsidP="00876470">
      <w:pPr>
        <w:pStyle w:val="ConsPlusNonformat"/>
        <w:ind w:firstLine="567"/>
        <w:jc w:val="both"/>
        <w:rPr>
          <w:rStyle w:val="newstext1"/>
          <w:rFonts w:ascii="Times New Roman" w:hAnsi="Times New Roman" w:cs="Times New Roman"/>
          <w:color w:val="000000"/>
          <w:sz w:val="24"/>
          <w:szCs w:val="24"/>
        </w:rPr>
      </w:pPr>
      <w:r w:rsidRPr="00B229AF">
        <w:rPr>
          <w:rStyle w:val="newstext1"/>
          <w:rFonts w:ascii="Times New Roman" w:hAnsi="Times New Roman" w:cs="Times New Roman"/>
          <w:color w:val="000000"/>
          <w:sz w:val="24"/>
          <w:szCs w:val="24"/>
        </w:rPr>
        <w:t xml:space="preserve">Тере-Хольский кожуун располагает значительными запасами полезных ископаемых, минеральными источниками, пушниной, ягодами, лесами, грибами, лекарственными травами и т.д. </w:t>
      </w:r>
    </w:p>
    <w:p w:rsidR="00876470" w:rsidRPr="00B229AF" w:rsidRDefault="00876470" w:rsidP="00876470">
      <w:pPr>
        <w:pStyle w:val="ConsPlusNonformat"/>
        <w:ind w:firstLine="567"/>
        <w:jc w:val="both"/>
        <w:rPr>
          <w:rStyle w:val="newstext1"/>
          <w:rFonts w:ascii="Times New Roman" w:hAnsi="Times New Roman" w:cs="Times New Roman"/>
          <w:color w:val="000000"/>
          <w:sz w:val="24"/>
          <w:szCs w:val="24"/>
        </w:rPr>
      </w:pPr>
      <w:r w:rsidRPr="00B229AF">
        <w:rPr>
          <w:rStyle w:val="newstext1"/>
          <w:rFonts w:ascii="Times New Roman" w:hAnsi="Times New Roman" w:cs="Times New Roman"/>
          <w:color w:val="000000"/>
          <w:sz w:val="24"/>
          <w:szCs w:val="24"/>
        </w:rPr>
        <w:t>По природно-климатическим условиям и отдаленности от развитых экономических центров кожуун отнесен к районам крайнего Севера. Климат резко континентальный, характеризуется низкими температурами, продолжительной зимой. Средняя температура зимой – 35 гр., снежный покров 30-60 см</w:t>
      </w:r>
      <w:proofErr w:type="gramStart"/>
      <w:r w:rsidRPr="00B229AF">
        <w:rPr>
          <w:rStyle w:val="newstext1"/>
          <w:rFonts w:ascii="Times New Roman" w:hAnsi="Times New Roman" w:cs="Times New Roman"/>
          <w:color w:val="000000"/>
          <w:sz w:val="24"/>
          <w:szCs w:val="24"/>
        </w:rPr>
        <w:t xml:space="preserve"> ,</w:t>
      </w:r>
      <w:proofErr w:type="gramEnd"/>
      <w:r w:rsidRPr="00B229AF">
        <w:rPr>
          <w:rStyle w:val="newstext1"/>
          <w:rFonts w:ascii="Times New Roman" w:hAnsi="Times New Roman" w:cs="Times New Roman"/>
          <w:color w:val="000000"/>
          <w:sz w:val="24"/>
          <w:szCs w:val="24"/>
        </w:rPr>
        <w:t xml:space="preserve"> летом средняя температура + 20 гр. Наибольший ветреный период наблюдается весной, скорость ветра нередко достигает 15-</w:t>
      </w:r>
      <w:r w:rsidRPr="00B229AF">
        <w:rPr>
          <w:rStyle w:val="newstext1"/>
          <w:rFonts w:ascii="Times New Roman" w:hAnsi="Times New Roman" w:cs="Times New Roman"/>
          <w:color w:val="000000"/>
          <w:sz w:val="24"/>
          <w:szCs w:val="24"/>
        </w:rPr>
        <w:lastRenderedPageBreak/>
        <w:t xml:space="preserve">20 метров в секунду. Амплитуда абсолютных температур воздуха составляет в среднем 83, 7 градусов. Лето наступает в конце мая и длится 85 дней. Средняя температура июля +18 градусов, максимальная +30 градусов. Заморозков в течение лета не наблюдается. Весенние заморозки обычно заканчиваются в конце апреля, но в отдельные годы они наблюдаются и в середине мая. Осенние заморозки начинаются в третьей декаде октября, в отдельные годы в конце сентября. </w:t>
      </w:r>
    </w:p>
    <w:p w:rsidR="00876470" w:rsidRPr="00B229AF" w:rsidRDefault="00876470" w:rsidP="00876470">
      <w:pPr>
        <w:pStyle w:val="ConsPlusNonformat"/>
        <w:ind w:firstLine="567"/>
        <w:jc w:val="both"/>
        <w:rPr>
          <w:rStyle w:val="newstext1"/>
          <w:rFonts w:ascii="Times New Roman" w:hAnsi="Times New Roman" w:cs="Times New Roman"/>
          <w:color w:val="000000"/>
          <w:sz w:val="24"/>
          <w:szCs w:val="24"/>
        </w:rPr>
      </w:pPr>
      <w:r w:rsidRPr="00B229AF">
        <w:rPr>
          <w:rStyle w:val="newstext1"/>
          <w:rFonts w:ascii="Times New Roman" w:hAnsi="Times New Roman" w:cs="Times New Roman"/>
          <w:color w:val="000000"/>
          <w:sz w:val="24"/>
          <w:szCs w:val="24"/>
        </w:rPr>
        <w:t xml:space="preserve">По территории Тере-Хольского кожууна протекают несколько рек, берущих свое начало на южных склонах хребта Западный </w:t>
      </w:r>
      <w:proofErr w:type="spellStart"/>
      <w:r w:rsidRPr="00B229AF">
        <w:rPr>
          <w:rStyle w:val="newstext1"/>
          <w:rFonts w:ascii="Times New Roman" w:hAnsi="Times New Roman" w:cs="Times New Roman"/>
          <w:color w:val="000000"/>
          <w:sz w:val="24"/>
          <w:szCs w:val="24"/>
        </w:rPr>
        <w:t>Чагыртай</w:t>
      </w:r>
      <w:proofErr w:type="spellEnd"/>
      <w:r w:rsidRPr="00B229AF">
        <w:rPr>
          <w:rStyle w:val="newstext1"/>
          <w:rFonts w:ascii="Times New Roman" w:hAnsi="Times New Roman" w:cs="Times New Roman"/>
          <w:color w:val="000000"/>
          <w:sz w:val="24"/>
          <w:szCs w:val="24"/>
        </w:rPr>
        <w:t xml:space="preserve"> и впадающих в реку Балыктыг. Наиболее крупные из них – Каргы, Балыктыг, Южный Эми, Сарыг-Эр доносят свои воды до реки Балыктыг, мелкие – </w:t>
      </w:r>
      <w:proofErr w:type="spellStart"/>
      <w:r w:rsidRPr="00B229AF">
        <w:rPr>
          <w:rStyle w:val="newstext1"/>
          <w:rFonts w:ascii="Times New Roman" w:hAnsi="Times New Roman" w:cs="Times New Roman"/>
          <w:color w:val="000000"/>
          <w:sz w:val="24"/>
          <w:szCs w:val="24"/>
        </w:rPr>
        <w:t>Кунгуртуг</w:t>
      </w:r>
      <w:proofErr w:type="spellEnd"/>
      <w:r w:rsidRPr="00B229AF">
        <w:rPr>
          <w:rStyle w:val="newstext1"/>
          <w:rFonts w:ascii="Times New Roman" w:hAnsi="Times New Roman" w:cs="Times New Roman"/>
          <w:color w:val="000000"/>
          <w:sz w:val="24"/>
          <w:szCs w:val="24"/>
        </w:rPr>
        <w:t xml:space="preserve">, </w:t>
      </w:r>
      <w:proofErr w:type="spellStart"/>
      <w:r w:rsidRPr="00B229AF">
        <w:rPr>
          <w:rStyle w:val="newstext1"/>
          <w:rFonts w:ascii="Times New Roman" w:hAnsi="Times New Roman" w:cs="Times New Roman"/>
          <w:color w:val="000000"/>
          <w:sz w:val="24"/>
          <w:szCs w:val="24"/>
        </w:rPr>
        <w:t>Балчырганак</w:t>
      </w:r>
      <w:proofErr w:type="spellEnd"/>
      <w:r w:rsidRPr="00B229AF">
        <w:rPr>
          <w:rStyle w:val="newstext1"/>
          <w:rFonts w:ascii="Times New Roman" w:hAnsi="Times New Roman" w:cs="Times New Roman"/>
          <w:color w:val="000000"/>
          <w:sz w:val="24"/>
          <w:szCs w:val="24"/>
        </w:rPr>
        <w:t xml:space="preserve">, доносят свою воды до озера Тере-Холь. Режим рек определяется </w:t>
      </w:r>
      <w:proofErr w:type="spellStart"/>
      <w:r w:rsidRPr="00B229AF">
        <w:rPr>
          <w:rStyle w:val="newstext1"/>
          <w:rFonts w:ascii="Times New Roman" w:hAnsi="Times New Roman" w:cs="Times New Roman"/>
          <w:color w:val="000000"/>
          <w:sz w:val="24"/>
          <w:szCs w:val="24"/>
        </w:rPr>
        <w:t>континентальностью</w:t>
      </w:r>
      <w:proofErr w:type="spellEnd"/>
      <w:r w:rsidRPr="00B229AF">
        <w:rPr>
          <w:rStyle w:val="newstext1"/>
          <w:rFonts w:ascii="Times New Roman" w:hAnsi="Times New Roman" w:cs="Times New Roman"/>
          <w:color w:val="000000"/>
          <w:sz w:val="24"/>
          <w:szCs w:val="24"/>
        </w:rPr>
        <w:t xml:space="preserve"> климата и горным характером рельефа. Основную массу воды (около 70-80 % годового стока) реки получают за счет весенне-летнего таяния снежного покрова в среднегорном поясе (весенне-летнее половодье), а также за счет таяния мерзлоты и летних осадков, вызывающих в отдельные годы паводки. </w:t>
      </w:r>
    </w:p>
    <w:p w:rsidR="00876470" w:rsidRPr="00B229AF" w:rsidRDefault="00876470" w:rsidP="00876470">
      <w:pPr>
        <w:pStyle w:val="ConsPlusNonformat"/>
        <w:ind w:firstLine="567"/>
        <w:jc w:val="both"/>
        <w:rPr>
          <w:rStyle w:val="newstext1"/>
          <w:rFonts w:ascii="Times New Roman" w:hAnsi="Times New Roman" w:cs="Times New Roman"/>
          <w:color w:val="000000"/>
          <w:sz w:val="24"/>
          <w:szCs w:val="24"/>
        </w:rPr>
      </w:pPr>
      <w:r w:rsidRPr="00B229AF">
        <w:rPr>
          <w:rStyle w:val="newstext1"/>
          <w:rFonts w:ascii="Times New Roman" w:hAnsi="Times New Roman" w:cs="Times New Roman"/>
          <w:color w:val="000000"/>
          <w:sz w:val="24"/>
          <w:szCs w:val="24"/>
        </w:rPr>
        <w:t>На территории кожууна месторождения полезных ископаемых располагаются в местечках Эми, Балыктыг, Каргы. В настоящее в местечке Эми добывает и перерабатывает золото артель «Ойна», а также у истока р. Балыктыг разведано новое, на данный момент на месторождении работы по добыче золота не ведутся. В районе сумона Каргы открыто месторождение алюминия, имеются залежи глины для производства кирпича. Существуют значительные ресурсы минеральных вод, такие как горячая минеральная вода Тарыс и радоновые источники Бояй, Поштей с максимальной температурой горячей минеральной воды Тарыс +48 градусов. Воды полезны от ряда многочисленных заболеваний, таких как заболевание почек, остеохондроза, от заболеваний желудочно-кишечного тракта, пневмонии, от заболеваний опорно-двигательной системы (суставов), а также способствуют улучшению обмена веществ и кровообращению в организме человека.</w:t>
      </w:r>
    </w:p>
    <w:p w:rsidR="00876470" w:rsidRPr="00B229AF" w:rsidRDefault="00876470" w:rsidP="00876470">
      <w:pPr>
        <w:pStyle w:val="ConsPlusNonformat"/>
        <w:ind w:firstLine="567"/>
        <w:jc w:val="both"/>
        <w:rPr>
          <w:rFonts w:ascii="Times New Roman" w:hAnsi="Times New Roman" w:cs="Times New Roman"/>
          <w:sz w:val="24"/>
          <w:szCs w:val="24"/>
        </w:rPr>
      </w:pPr>
      <w:r w:rsidRPr="00B229AF">
        <w:rPr>
          <w:rFonts w:ascii="Times New Roman" w:hAnsi="Times New Roman" w:cs="Times New Roman"/>
          <w:sz w:val="24"/>
          <w:szCs w:val="24"/>
        </w:rPr>
        <w:t>Особенностью экономико-географического положения Тере-Хольского района (кожууна) является его удаленность от центральных районов</w:t>
      </w:r>
      <w:r>
        <w:rPr>
          <w:rFonts w:ascii="Times New Roman" w:hAnsi="Times New Roman" w:cs="Times New Roman"/>
          <w:sz w:val="24"/>
          <w:szCs w:val="24"/>
        </w:rPr>
        <w:t xml:space="preserve"> и столицы республики. </w:t>
      </w:r>
    </w:p>
    <w:p w:rsidR="00876470" w:rsidRPr="00B229AF" w:rsidRDefault="00876470" w:rsidP="00876470">
      <w:pPr>
        <w:pStyle w:val="ConsPlusNonformat"/>
        <w:ind w:firstLine="567"/>
        <w:jc w:val="both"/>
        <w:rPr>
          <w:rFonts w:ascii="Times New Roman" w:eastAsia="Calibri" w:hAnsi="Times New Roman" w:cs="Times New Roman"/>
          <w:sz w:val="24"/>
          <w:szCs w:val="24"/>
          <w:lang w:eastAsia="en-US"/>
        </w:rPr>
      </w:pPr>
      <w:r w:rsidRPr="00B229AF">
        <w:rPr>
          <w:rFonts w:ascii="Times New Roman" w:eastAsia="Calibri" w:hAnsi="Times New Roman" w:cs="Times New Roman"/>
          <w:sz w:val="24"/>
          <w:szCs w:val="24"/>
          <w:lang w:eastAsia="en-US"/>
        </w:rPr>
        <w:t xml:space="preserve">Основное производственное направление Тере-Хольского кожууна – сельское хозяйство, с преобладанием крупного рогатого скота (коровы симменталы, яководство). </w:t>
      </w:r>
      <w:r>
        <w:rPr>
          <w:rFonts w:ascii="Times New Roman" w:eastAsia="Calibri" w:hAnsi="Times New Roman" w:cs="Times New Roman"/>
          <w:sz w:val="24"/>
          <w:szCs w:val="24"/>
          <w:lang w:eastAsia="en-US"/>
        </w:rPr>
        <w:t>До 1999 года в Тере-Хольском кожууне было также развито оленеводство; поголовье оленей в лучшие периоды развития совхоза «Тере-Холь» достигало 12000. В связи с ликвидацией совхоза отрасль пришла в упадок, стадо было роздано по паям, и на сегодняшний день на территории кожууна нет ни одного оленя.</w:t>
      </w:r>
    </w:p>
    <w:p w:rsidR="00876470" w:rsidRPr="00B229AF" w:rsidRDefault="00876470" w:rsidP="00876470">
      <w:pPr>
        <w:ind w:firstLine="567"/>
        <w:jc w:val="both"/>
        <w:rPr>
          <w:rFonts w:ascii="Times New Roman" w:eastAsia="Times New Roman" w:hAnsi="Times New Roman" w:cs="Times New Roman"/>
          <w:sz w:val="24"/>
          <w:szCs w:val="24"/>
        </w:rPr>
      </w:pPr>
      <w:r w:rsidRPr="00B229AF">
        <w:rPr>
          <w:rFonts w:ascii="Times New Roman" w:hAnsi="Times New Roman" w:cs="Times New Roman"/>
          <w:sz w:val="24"/>
          <w:szCs w:val="24"/>
        </w:rPr>
        <w:t>Тере-Хольский кожуун относится к кожуунам где</w:t>
      </w:r>
      <w:r>
        <w:rPr>
          <w:rFonts w:ascii="Times New Roman" w:hAnsi="Times New Roman" w:cs="Times New Roman"/>
          <w:sz w:val="24"/>
          <w:szCs w:val="24"/>
        </w:rPr>
        <w:t xml:space="preserve"> лесные массивы</w:t>
      </w:r>
      <w:r w:rsidRPr="00B229AF">
        <w:rPr>
          <w:rFonts w:ascii="Times New Roman" w:hAnsi="Times New Roman" w:cs="Times New Roman"/>
          <w:sz w:val="24"/>
          <w:szCs w:val="24"/>
        </w:rPr>
        <w:t xml:space="preserve"> преобладают </w:t>
      </w:r>
      <w:r>
        <w:rPr>
          <w:rFonts w:ascii="Times New Roman" w:hAnsi="Times New Roman" w:cs="Times New Roman"/>
          <w:sz w:val="24"/>
          <w:szCs w:val="24"/>
        </w:rPr>
        <w:t>над пастбищными</w:t>
      </w:r>
      <w:r w:rsidRPr="00B229AF">
        <w:rPr>
          <w:rFonts w:ascii="Times New Roman" w:hAnsi="Times New Roman" w:cs="Times New Roman"/>
          <w:sz w:val="24"/>
          <w:szCs w:val="24"/>
        </w:rPr>
        <w:t xml:space="preserve"> угодья</w:t>
      </w:r>
      <w:r>
        <w:rPr>
          <w:rFonts w:ascii="Times New Roman" w:hAnsi="Times New Roman" w:cs="Times New Roman"/>
          <w:sz w:val="24"/>
          <w:szCs w:val="24"/>
        </w:rPr>
        <w:t>ми</w:t>
      </w:r>
      <w:r w:rsidRPr="00B229AF">
        <w:rPr>
          <w:rFonts w:ascii="Times New Roman" w:hAnsi="Times New Roman" w:cs="Times New Roman"/>
          <w:sz w:val="24"/>
          <w:szCs w:val="24"/>
        </w:rPr>
        <w:t>. Особенностью пастбищных угодий кожууна является возможность использования значительной их части в течение круглого года для выпаса мелкого и кру</w:t>
      </w:r>
      <w:r>
        <w:rPr>
          <w:rFonts w:ascii="Times New Roman" w:hAnsi="Times New Roman" w:cs="Times New Roman"/>
          <w:sz w:val="24"/>
          <w:szCs w:val="24"/>
        </w:rPr>
        <w:t>пного рогатого скота.</w:t>
      </w:r>
    </w:p>
    <w:p w:rsidR="00876470" w:rsidRPr="00B229AF" w:rsidRDefault="00876470" w:rsidP="00876470">
      <w:pPr>
        <w:pStyle w:val="ConsPlusNonformat"/>
        <w:ind w:firstLine="567"/>
        <w:jc w:val="both"/>
        <w:rPr>
          <w:rFonts w:ascii="Times New Roman" w:eastAsia="Calibri" w:hAnsi="Times New Roman" w:cs="Times New Roman"/>
          <w:sz w:val="24"/>
          <w:szCs w:val="24"/>
          <w:lang w:eastAsia="en-US"/>
        </w:rPr>
      </w:pPr>
      <w:r w:rsidRPr="00B229AF">
        <w:rPr>
          <w:rFonts w:ascii="Times New Roman" w:eastAsia="Calibri" w:hAnsi="Times New Roman" w:cs="Times New Roman"/>
          <w:sz w:val="24"/>
          <w:szCs w:val="24"/>
          <w:lang w:eastAsia="en-US"/>
        </w:rPr>
        <w:t xml:space="preserve">Сельскохозяйственные угодья занимают </w:t>
      </w:r>
      <w:r>
        <w:rPr>
          <w:rFonts w:ascii="Times New Roman" w:eastAsia="Calibri" w:hAnsi="Times New Roman" w:cs="Times New Roman"/>
          <w:sz w:val="24"/>
          <w:szCs w:val="24"/>
          <w:lang w:eastAsia="en-US"/>
        </w:rPr>
        <w:t>1154,9 га,</w:t>
      </w:r>
      <w:r w:rsidRPr="00B229AF">
        <w:rPr>
          <w:rFonts w:ascii="Times New Roman" w:eastAsia="Calibri" w:hAnsi="Times New Roman" w:cs="Times New Roman"/>
          <w:sz w:val="24"/>
          <w:szCs w:val="24"/>
          <w:lang w:eastAsia="en-US"/>
        </w:rPr>
        <w:t xml:space="preserve"> сенокосов – 111,6 га, пастбища – </w:t>
      </w:r>
      <w:r>
        <w:rPr>
          <w:rFonts w:ascii="Times New Roman" w:eastAsia="Calibri" w:hAnsi="Times New Roman" w:cs="Times New Roman"/>
          <w:sz w:val="24"/>
          <w:szCs w:val="24"/>
          <w:lang w:eastAsia="en-US"/>
        </w:rPr>
        <w:t>223,6 га.</w:t>
      </w:r>
    </w:p>
    <w:p w:rsidR="00876470" w:rsidRPr="00B229AF" w:rsidRDefault="00876470" w:rsidP="00876470">
      <w:pPr>
        <w:pStyle w:val="ConsPlusNonformat"/>
        <w:ind w:firstLine="567"/>
        <w:jc w:val="both"/>
        <w:rPr>
          <w:rFonts w:ascii="Times New Roman" w:eastAsia="Calibri" w:hAnsi="Times New Roman" w:cs="Times New Roman"/>
          <w:sz w:val="24"/>
          <w:szCs w:val="24"/>
          <w:lang w:eastAsia="en-US"/>
        </w:rPr>
      </w:pPr>
      <w:r w:rsidRPr="00B229AF">
        <w:rPr>
          <w:rFonts w:ascii="Times New Roman" w:eastAsia="Calibri" w:hAnsi="Times New Roman" w:cs="Times New Roman"/>
          <w:sz w:val="24"/>
          <w:szCs w:val="24"/>
          <w:lang w:eastAsia="en-US"/>
        </w:rPr>
        <w:t>Сельскохозяйственные предприятия занимают 111,6 га земельных площадей и используют закрепленные угодья для сенокошения. Крестьянские (фермерские) хозяйства и сельскохозяйственные производственные кооперативы занимаю</w:t>
      </w:r>
      <w:r>
        <w:rPr>
          <w:rFonts w:ascii="Times New Roman" w:eastAsia="Calibri" w:hAnsi="Times New Roman" w:cs="Times New Roman"/>
          <w:sz w:val="24"/>
          <w:szCs w:val="24"/>
          <w:lang w:eastAsia="en-US"/>
        </w:rPr>
        <w:t>тся</w:t>
      </w:r>
      <w:r w:rsidRPr="00B229AF">
        <w:rPr>
          <w:rFonts w:ascii="Times New Roman" w:eastAsia="Calibri" w:hAnsi="Times New Roman" w:cs="Times New Roman"/>
          <w:sz w:val="24"/>
          <w:szCs w:val="24"/>
          <w:lang w:eastAsia="en-US"/>
        </w:rPr>
        <w:t xml:space="preserve"> животноводче</w:t>
      </w:r>
      <w:r>
        <w:rPr>
          <w:rFonts w:ascii="Times New Roman" w:eastAsia="Calibri" w:hAnsi="Times New Roman" w:cs="Times New Roman"/>
          <w:sz w:val="24"/>
          <w:szCs w:val="24"/>
          <w:lang w:eastAsia="en-US"/>
        </w:rPr>
        <w:t>ской деятельностью на площади 6</w:t>
      </w:r>
      <w:r w:rsidRPr="00B229AF">
        <w:rPr>
          <w:rFonts w:ascii="Times New Roman" w:eastAsia="Calibri" w:hAnsi="Times New Roman" w:cs="Times New Roman"/>
          <w:sz w:val="24"/>
          <w:szCs w:val="24"/>
          <w:lang w:eastAsia="en-US"/>
        </w:rPr>
        <w:t xml:space="preserve">54,9 га. Личные подсобные хозяйства занимают </w:t>
      </w:r>
      <w:smartTag w:uri="urn:schemas-microsoft-com:office:smarttags" w:element="metricconverter">
        <w:smartTagPr>
          <w:attr w:name="ProductID" w:val="100 га"/>
        </w:smartTagPr>
        <w:r w:rsidRPr="00B229AF">
          <w:rPr>
            <w:rFonts w:ascii="Times New Roman" w:eastAsia="Calibri" w:hAnsi="Times New Roman" w:cs="Times New Roman"/>
            <w:sz w:val="24"/>
            <w:szCs w:val="24"/>
            <w:lang w:eastAsia="en-US"/>
          </w:rPr>
          <w:t>100 га</w:t>
        </w:r>
      </w:smartTag>
      <w:r w:rsidRPr="00B229AF">
        <w:rPr>
          <w:rFonts w:ascii="Times New Roman" w:eastAsia="Calibri" w:hAnsi="Times New Roman" w:cs="Times New Roman"/>
          <w:sz w:val="24"/>
          <w:szCs w:val="24"/>
          <w:lang w:eastAsia="en-US"/>
        </w:rPr>
        <w:t xml:space="preserve">. Гражданами населенных пунктов для сенокошения и </w:t>
      </w:r>
      <w:r>
        <w:rPr>
          <w:rFonts w:ascii="Times New Roman" w:eastAsia="Calibri" w:hAnsi="Times New Roman" w:cs="Times New Roman"/>
          <w:sz w:val="24"/>
          <w:szCs w:val="24"/>
          <w:lang w:eastAsia="en-US"/>
        </w:rPr>
        <w:t>выпаса скота используется 400</w:t>
      </w:r>
      <w:r w:rsidRPr="00B229AF">
        <w:rPr>
          <w:rFonts w:ascii="Times New Roman" w:eastAsia="Calibri" w:hAnsi="Times New Roman" w:cs="Times New Roman"/>
          <w:sz w:val="24"/>
          <w:szCs w:val="24"/>
          <w:lang w:eastAsia="en-US"/>
        </w:rPr>
        <w:t xml:space="preserve"> га.</w:t>
      </w:r>
    </w:p>
    <w:p w:rsidR="00876470" w:rsidRPr="001478ED" w:rsidRDefault="00876470" w:rsidP="00876470">
      <w:pPr>
        <w:pStyle w:val="ConsPlusNonformat"/>
        <w:ind w:firstLine="567"/>
        <w:jc w:val="both"/>
        <w:rPr>
          <w:rFonts w:ascii="Times New Roman" w:eastAsia="Calibri" w:hAnsi="Times New Roman" w:cs="Times New Roman"/>
          <w:b/>
          <w:sz w:val="24"/>
          <w:szCs w:val="24"/>
          <w:lang w:eastAsia="en-US"/>
        </w:rPr>
      </w:pPr>
    </w:p>
    <w:p w:rsidR="00876470" w:rsidRPr="001478ED" w:rsidRDefault="00876470" w:rsidP="00876470">
      <w:pPr>
        <w:pStyle w:val="ConsPlusNonformat"/>
        <w:ind w:firstLine="567"/>
        <w:jc w:val="both"/>
        <w:rPr>
          <w:rFonts w:ascii="Times New Roman" w:eastAsia="Calibri" w:hAnsi="Times New Roman" w:cs="Times New Roman"/>
          <w:sz w:val="24"/>
          <w:szCs w:val="24"/>
          <w:lang w:eastAsia="en-US"/>
        </w:rPr>
      </w:pPr>
      <w:r w:rsidRPr="001478ED">
        <w:rPr>
          <w:rFonts w:ascii="Times New Roman" w:eastAsia="Calibri" w:hAnsi="Times New Roman" w:cs="Times New Roman"/>
          <w:sz w:val="24"/>
          <w:szCs w:val="24"/>
          <w:lang w:eastAsia="en-US"/>
        </w:rPr>
        <w:t xml:space="preserve">Согласно федерального законодательства о коренных малочисленных народах, в частности, распоряжения Правительства Российской Федерации № 631-р от 08.05.2009г., Тере-Хольский кожуун включен в перечень мест традиционного проживания и традиционной хозяйственной деятельности коренных малочисленных народов Российской </w:t>
      </w:r>
      <w:r w:rsidRPr="001478ED">
        <w:rPr>
          <w:rFonts w:ascii="Times New Roman" w:eastAsia="Calibri" w:hAnsi="Times New Roman" w:cs="Times New Roman"/>
          <w:sz w:val="24"/>
          <w:szCs w:val="24"/>
          <w:lang w:eastAsia="en-US"/>
        </w:rPr>
        <w:lastRenderedPageBreak/>
        <w:t>Федерации. Коренное население Тере-Хольского кожууна относится к тувинцам-тоджинцам. Согласно данных всероссийской переписи населения 2010 года на территории Тере-Хольского кожууна проживает 1875 тувинцев-тоджинцев. Благодаря своему особому статусу Тере-Хольский кожуун был включен в ряд федеральных программ по поддержке территорий проживания КМНС, в результате реализации которых в 2006-2007гг. в с.Кунгуртуг были построены цеха по переработке древесины, лекарственного сырья, ягод, грибов и мяса, а также по выделке шкур, но они не были оснащены оборудованием. Также была проведена реконструкция ЛЭП с.Кунгуртуг в 2008-2010 годах, в 2011-2012гг. был построен спортивный зал. Общий объем субсидий, освоенных по указанным мероприятиям, составил 27 млн.рублей.</w:t>
      </w:r>
    </w:p>
    <w:p w:rsidR="00876470" w:rsidRDefault="00876470" w:rsidP="00876470">
      <w:pPr>
        <w:pStyle w:val="ConsPlusNonformat"/>
        <w:ind w:firstLine="567"/>
        <w:jc w:val="both"/>
        <w:rPr>
          <w:rFonts w:ascii="Times New Roman" w:eastAsia="Calibri" w:hAnsi="Times New Roman" w:cs="Times New Roman"/>
          <w:sz w:val="24"/>
          <w:szCs w:val="24"/>
          <w:lang w:eastAsia="en-US"/>
        </w:rPr>
      </w:pPr>
      <w:r w:rsidRPr="001478ED">
        <w:rPr>
          <w:rFonts w:ascii="Times New Roman" w:eastAsia="Calibri" w:hAnsi="Times New Roman" w:cs="Times New Roman"/>
          <w:sz w:val="24"/>
          <w:szCs w:val="24"/>
          <w:lang w:eastAsia="en-US"/>
        </w:rPr>
        <w:t>К сожалению, указанные мероприятия не способствовали ни росту занятости населения, ни в целом экономическому росту района. Во-первых, на указанных объектах не было установлено оборудование. Во-вторых, в указанный период произошел значительный отток населения в г.Кызыл и другие районы республики, особенно молодежи, что привело к значительному сокращению количества людей, занятых разведением скота, охотой, рыболовством и другими видами традиционной хозяйственной деятельности.</w:t>
      </w:r>
      <w:r>
        <w:rPr>
          <w:rFonts w:ascii="Times New Roman" w:eastAsia="Calibri" w:hAnsi="Times New Roman" w:cs="Times New Roman"/>
          <w:sz w:val="24"/>
          <w:szCs w:val="24"/>
          <w:lang w:eastAsia="en-US"/>
        </w:rPr>
        <w:t xml:space="preserve"> Соответственно, даже при наличии оборудования указанных цехов, обеспечить достаточные объемы сырья для переработки не представилось бы возможным.</w:t>
      </w:r>
      <w:r w:rsidRPr="001478ED">
        <w:rPr>
          <w:rFonts w:ascii="Times New Roman" w:eastAsia="Calibri" w:hAnsi="Times New Roman" w:cs="Times New Roman"/>
          <w:sz w:val="24"/>
          <w:szCs w:val="24"/>
          <w:lang w:eastAsia="en-US"/>
        </w:rPr>
        <w:t xml:space="preserve"> Однако, в последнее время наблюдается обратная тенденция: не найдя работы в городе, многие молодые люди возвращаются обратно в село, но и здесь не находит способов к обустройству в жизни. </w:t>
      </w:r>
    </w:p>
    <w:p w:rsidR="00876470" w:rsidRDefault="00876470" w:rsidP="00876470">
      <w:pPr>
        <w:pStyle w:val="ConsPlusNonformat"/>
        <w:ind w:firstLine="567"/>
        <w:jc w:val="both"/>
        <w:rPr>
          <w:rFonts w:ascii="Times New Roman" w:eastAsia="Calibri" w:hAnsi="Times New Roman" w:cs="Times New Roman"/>
          <w:sz w:val="24"/>
          <w:szCs w:val="24"/>
          <w:lang w:eastAsia="en-US"/>
        </w:rPr>
      </w:pPr>
      <w:r w:rsidRPr="001478ED">
        <w:rPr>
          <w:rFonts w:ascii="Times New Roman" w:eastAsia="Calibri" w:hAnsi="Times New Roman" w:cs="Times New Roman"/>
          <w:sz w:val="24"/>
          <w:szCs w:val="24"/>
          <w:lang w:eastAsia="en-US"/>
        </w:rPr>
        <w:t>Помочь людям в возвращении к исконным промыслам, возрождение традиционного образа жизни тувинцев-тоджинцев – в этом состоит главный смысл принятия данной программы.</w:t>
      </w:r>
    </w:p>
    <w:p w:rsidR="00876470" w:rsidRPr="001478ED" w:rsidRDefault="00876470" w:rsidP="00876470">
      <w:pPr>
        <w:pStyle w:val="ConsPlusNonformat"/>
        <w:ind w:firstLine="567"/>
        <w:jc w:val="both"/>
        <w:rPr>
          <w:rFonts w:ascii="Times New Roman" w:eastAsia="Calibri" w:hAnsi="Times New Roman" w:cs="Times New Roman"/>
          <w:sz w:val="24"/>
          <w:szCs w:val="24"/>
          <w:lang w:eastAsia="en-US"/>
        </w:rPr>
      </w:pPr>
    </w:p>
    <w:p w:rsidR="00876470" w:rsidRPr="00EB1B94" w:rsidRDefault="00876470" w:rsidP="00876470">
      <w:pPr>
        <w:jc w:val="center"/>
        <w:rPr>
          <w:rFonts w:ascii="Times New Roman" w:hAnsi="Times New Roman" w:cs="Times New Roman"/>
          <w:sz w:val="24"/>
          <w:szCs w:val="24"/>
        </w:rPr>
      </w:pPr>
      <w:r w:rsidRPr="00B229AF">
        <w:rPr>
          <w:rStyle w:val="ab"/>
          <w:rFonts w:ascii="Times New Roman" w:hAnsi="Times New Roman" w:cs="Times New Roman"/>
          <w:color w:val="FF0000"/>
          <w:sz w:val="24"/>
          <w:szCs w:val="24"/>
        </w:rPr>
        <w:tab/>
      </w:r>
      <w:r w:rsidRPr="00B20DA8">
        <w:rPr>
          <w:rFonts w:ascii="Times New Roman" w:hAnsi="Times New Roman" w:cs="Times New Roman"/>
          <w:b/>
          <w:sz w:val="24"/>
          <w:szCs w:val="24"/>
        </w:rPr>
        <w:t>2. История и культура тувинцев</w:t>
      </w:r>
      <w:r>
        <w:rPr>
          <w:rFonts w:ascii="Times New Roman" w:hAnsi="Times New Roman" w:cs="Times New Roman"/>
          <w:b/>
          <w:sz w:val="24"/>
          <w:szCs w:val="24"/>
        </w:rPr>
        <w:t>-</w:t>
      </w:r>
      <w:r w:rsidRPr="00B20DA8">
        <w:rPr>
          <w:rFonts w:ascii="Times New Roman" w:hAnsi="Times New Roman" w:cs="Times New Roman"/>
          <w:b/>
          <w:sz w:val="24"/>
          <w:szCs w:val="24"/>
        </w:rPr>
        <w:t xml:space="preserve"> тоджинцев, их современное состояние</w:t>
      </w:r>
    </w:p>
    <w:p w:rsidR="00876470" w:rsidRPr="00EB1B94" w:rsidRDefault="00876470" w:rsidP="00876470">
      <w:pPr>
        <w:jc w:val="both"/>
        <w:rPr>
          <w:rFonts w:ascii="Times New Roman" w:hAnsi="Times New Roman" w:cs="Times New Roman"/>
          <w:sz w:val="24"/>
          <w:szCs w:val="24"/>
        </w:rPr>
      </w:pPr>
      <w:r w:rsidRPr="00EB1B94">
        <w:rPr>
          <w:rFonts w:ascii="Times New Roman" w:hAnsi="Times New Roman" w:cs="Times New Roman"/>
          <w:sz w:val="24"/>
          <w:szCs w:val="24"/>
        </w:rPr>
        <w:t xml:space="preserve">Еще в советский период территория Тере-Хольского кожууна (в то время </w:t>
      </w:r>
      <w:proofErr w:type="spellStart"/>
      <w:r w:rsidRPr="00EB1B94">
        <w:rPr>
          <w:rFonts w:ascii="Times New Roman" w:hAnsi="Times New Roman" w:cs="Times New Roman"/>
          <w:sz w:val="24"/>
          <w:szCs w:val="24"/>
        </w:rPr>
        <w:t>Шынаанский</w:t>
      </w:r>
      <w:proofErr w:type="spellEnd"/>
      <w:r w:rsidRPr="00EB1B94">
        <w:rPr>
          <w:rFonts w:ascii="Times New Roman" w:hAnsi="Times New Roman" w:cs="Times New Roman"/>
          <w:sz w:val="24"/>
          <w:szCs w:val="24"/>
        </w:rPr>
        <w:t xml:space="preserve"> сельский совет </w:t>
      </w:r>
      <w:proofErr w:type="spellStart"/>
      <w:r w:rsidRPr="00EB1B94">
        <w:rPr>
          <w:rFonts w:ascii="Times New Roman" w:hAnsi="Times New Roman" w:cs="Times New Roman"/>
          <w:sz w:val="24"/>
          <w:szCs w:val="24"/>
        </w:rPr>
        <w:t>Кызыльского</w:t>
      </w:r>
      <w:proofErr w:type="spellEnd"/>
      <w:r w:rsidRPr="00EB1B94">
        <w:rPr>
          <w:rFonts w:ascii="Times New Roman" w:hAnsi="Times New Roman" w:cs="Times New Roman"/>
          <w:sz w:val="24"/>
          <w:szCs w:val="24"/>
        </w:rPr>
        <w:t xml:space="preserve"> района) была отнесена постановлением Совета Министров СССР к районам Крайнего Севера. В то время здесь проживало около 2000 человек, унаследовавшие язык, традиции и культуру уйгур-тыва (их другие наименования: «уйгур-</w:t>
      </w:r>
      <w:proofErr w:type="spellStart"/>
      <w:r w:rsidRPr="00EB1B94">
        <w:rPr>
          <w:rFonts w:ascii="Times New Roman" w:hAnsi="Times New Roman" w:cs="Times New Roman"/>
          <w:sz w:val="24"/>
          <w:szCs w:val="24"/>
        </w:rPr>
        <w:t>соян</w:t>
      </w:r>
      <w:proofErr w:type="spellEnd"/>
      <w:r w:rsidRPr="00EB1B94">
        <w:rPr>
          <w:rFonts w:ascii="Times New Roman" w:hAnsi="Times New Roman" w:cs="Times New Roman"/>
          <w:sz w:val="24"/>
          <w:szCs w:val="24"/>
        </w:rPr>
        <w:t>», «</w:t>
      </w:r>
      <w:proofErr w:type="spellStart"/>
      <w:r w:rsidRPr="00EB1B94">
        <w:rPr>
          <w:rFonts w:ascii="Times New Roman" w:hAnsi="Times New Roman" w:cs="Times New Roman"/>
          <w:sz w:val="24"/>
          <w:szCs w:val="24"/>
        </w:rPr>
        <w:t>соян</w:t>
      </w:r>
      <w:proofErr w:type="spellEnd"/>
      <w:r w:rsidRPr="00EB1B94">
        <w:rPr>
          <w:rFonts w:ascii="Times New Roman" w:hAnsi="Times New Roman" w:cs="Times New Roman"/>
          <w:sz w:val="24"/>
          <w:szCs w:val="24"/>
        </w:rPr>
        <w:t>», «уйгур-</w:t>
      </w:r>
      <w:proofErr w:type="spellStart"/>
      <w:r w:rsidRPr="00EB1B94">
        <w:rPr>
          <w:rFonts w:ascii="Times New Roman" w:hAnsi="Times New Roman" w:cs="Times New Roman"/>
          <w:sz w:val="24"/>
          <w:szCs w:val="24"/>
        </w:rPr>
        <w:t>ураанхай</w:t>
      </w:r>
      <w:proofErr w:type="spellEnd"/>
      <w:r w:rsidRPr="00EB1B94">
        <w:rPr>
          <w:rFonts w:ascii="Times New Roman" w:hAnsi="Times New Roman" w:cs="Times New Roman"/>
          <w:sz w:val="24"/>
          <w:szCs w:val="24"/>
        </w:rPr>
        <w:t>», «</w:t>
      </w:r>
      <w:proofErr w:type="spellStart"/>
      <w:r w:rsidRPr="00EB1B94">
        <w:rPr>
          <w:rFonts w:ascii="Times New Roman" w:hAnsi="Times New Roman" w:cs="Times New Roman"/>
          <w:sz w:val="24"/>
          <w:szCs w:val="24"/>
        </w:rPr>
        <w:t>соян-туха</w:t>
      </w:r>
      <w:proofErr w:type="spellEnd"/>
      <w:r w:rsidRPr="00EB1B94">
        <w:rPr>
          <w:rFonts w:ascii="Times New Roman" w:hAnsi="Times New Roman" w:cs="Times New Roman"/>
          <w:sz w:val="24"/>
          <w:szCs w:val="24"/>
        </w:rPr>
        <w:t>», «</w:t>
      </w:r>
      <w:proofErr w:type="spellStart"/>
      <w:r w:rsidRPr="00EB1B94">
        <w:rPr>
          <w:rFonts w:ascii="Times New Roman" w:hAnsi="Times New Roman" w:cs="Times New Roman"/>
          <w:sz w:val="24"/>
          <w:szCs w:val="24"/>
        </w:rPr>
        <w:t>хаазыт-соян</w:t>
      </w:r>
      <w:proofErr w:type="spellEnd"/>
      <w:r w:rsidRPr="00EB1B94">
        <w:rPr>
          <w:rFonts w:ascii="Times New Roman" w:hAnsi="Times New Roman" w:cs="Times New Roman"/>
          <w:sz w:val="24"/>
          <w:szCs w:val="24"/>
        </w:rPr>
        <w:t>»; ближайших кровных родственников уйгур-тыва, проживающих в Монгольской Народной Республике, именуют ошибочно «</w:t>
      </w:r>
      <w:proofErr w:type="spellStart"/>
      <w:r w:rsidRPr="00EB1B94">
        <w:rPr>
          <w:rFonts w:ascii="Times New Roman" w:hAnsi="Times New Roman" w:cs="Times New Roman"/>
          <w:sz w:val="24"/>
          <w:szCs w:val="24"/>
        </w:rPr>
        <w:t>цаатан</w:t>
      </w:r>
      <w:proofErr w:type="spellEnd"/>
      <w:r w:rsidRPr="00EB1B94">
        <w:rPr>
          <w:rFonts w:ascii="Times New Roman" w:hAnsi="Times New Roman" w:cs="Times New Roman"/>
          <w:sz w:val="24"/>
          <w:szCs w:val="24"/>
        </w:rPr>
        <w:t>» (</w:t>
      </w:r>
      <w:proofErr w:type="gramStart"/>
      <w:r w:rsidRPr="00EB1B94">
        <w:rPr>
          <w:rFonts w:ascii="Times New Roman" w:hAnsi="Times New Roman" w:cs="Times New Roman"/>
          <w:sz w:val="24"/>
          <w:szCs w:val="24"/>
        </w:rPr>
        <w:t xml:space="preserve">по </w:t>
      </w:r>
      <w:proofErr w:type="spellStart"/>
      <w:r w:rsidRPr="00EB1B94">
        <w:rPr>
          <w:rFonts w:ascii="Times New Roman" w:hAnsi="Times New Roman" w:cs="Times New Roman"/>
          <w:sz w:val="24"/>
          <w:szCs w:val="24"/>
        </w:rPr>
        <w:t>монгольски</w:t>
      </w:r>
      <w:proofErr w:type="spellEnd"/>
      <w:proofErr w:type="gramEnd"/>
      <w:r w:rsidRPr="00EB1B94">
        <w:rPr>
          <w:rFonts w:ascii="Times New Roman" w:hAnsi="Times New Roman" w:cs="Times New Roman"/>
          <w:sz w:val="24"/>
          <w:szCs w:val="24"/>
        </w:rPr>
        <w:t xml:space="preserve"> - оленевод)). Основные их роды (</w:t>
      </w:r>
      <w:proofErr w:type="spellStart"/>
      <w:r w:rsidRPr="00EB1B94">
        <w:rPr>
          <w:rFonts w:ascii="Times New Roman" w:hAnsi="Times New Roman" w:cs="Times New Roman"/>
          <w:sz w:val="24"/>
          <w:szCs w:val="24"/>
        </w:rPr>
        <w:t>соок</w:t>
      </w:r>
      <w:proofErr w:type="spellEnd"/>
      <w:r w:rsidRPr="00EB1B94">
        <w:rPr>
          <w:rFonts w:ascii="Times New Roman" w:hAnsi="Times New Roman" w:cs="Times New Roman"/>
          <w:sz w:val="24"/>
          <w:szCs w:val="24"/>
        </w:rPr>
        <w:t>) составляют «</w:t>
      </w:r>
      <w:proofErr w:type="spellStart"/>
      <w:r w:rsidRPr="00EB1B94">
        <w:rPr>
          <w:rFonts w:ascii="Times New Roman" w:hAnsi="Times New Roman" w:cs="Times New Roman"/>
          <w:sz w:val="24"/>
          <w:szCs w:val="24"/>
        </w:rPr>
        <w:t>иргит</w:t>
      </w:r>
      <w:proofErr w:type="spellEnd"/>
      <w:r w:rsidRPr="00EB1B94">
        <w:rPr>
          <w:rFonts w:ascii="Times New Roman" w:hAnsi="Times New Roman" w:cs="Times New Roman"/>
          <w:sz w:val="24"/>
          <w:szCs w:val="24"/>
        </w:rPr>
        <w:t>», «</w:t>
      </w:r>
      <w:proofErr w:type="spellStart"/>
      <w:r w:rsidRPr="00EB1B94">
        <w:rPr>
          <w:rFonts w:ascii="Times New Roman" w:hAnsi="Times New Roman" w:cs="Times New Roman"/>
          <w:sz w:val="24"/>
          <w:szCs w:val="24"/>
        </w:rPr>
        <w:t>салчак</w:t>
      </w:r>
      <w:proofErr w:type="spellEnd"/>
      <w:r w:rsidRPr="00EB1B94">
        <w:rPr>
          <w:rFonts w:ascii="Times New Roman" w:hAnsi="Times New Roman" w:cs="Times New Roman"/>
          <w:sz w:val="24"/>
          <w:szCs w:val="24"/>
        </w:rPr>
        <w:t>», «</w:t>
      </w:r>
      <w:proofErr w:type="spellStart"/>
      <w:r w:rsidRPr="00EB1B94">
        <w:rPr>
          <w:rFonts w:ascii="Times New Roman" w:hAnsi="Times New Roman" w:cs="Times New Roman"/>
          <w:sz w:val="24"/>
          <w:szCs w:val="24"/>
        </w:rPr>
        <w:t>соян</w:t>
      </w:r>
      <w:proofErr w:type="spellEnd"/>
      <w:r w:rsidRPr="00EB1B94">
        <w:rPr>
          <w:rFonts w:ascii="Times New Roman" w:hAnsi="Times New Roman" w:cs="Times New Roman"/>
          <w:sz w:val="24"/>
          <w:szCs w:val="24"/>
        </w:rPr>
        <w:t>», «</w:t>
      </w:r>
      <w:proofErr w:type="spellStart"/>
      <w:r w:rsidRPr="00EB1B94">
        <w:rPr>
          <w:rFonts w:ascii="Times New Roman" w:hAnsi="Times New Roman" w:cs="Times New Roman"/>
          <w:sz w:val="24"/>
          <w:szCs w:val="24"/>
        </w:rPr>
        <w:t>кыргыс</w:t>
      </w:r>
      <w:proofErr w:type="spellEnd"/>
      <w:r w:rsidRPr="00EB1B94">
        <w:rPr>
          <w:rFonts w:ascii="Times New Roman" w:hAnsi="Times New Roman" w:cs="Times New Roman"/>
          <w:sz w:val="24"/>
          <w:szCs w:val="24"/>
        </w:rPr>
        <w:t>», «холь», «</w:t>
      </w:r>
      <w:proofErr w:type="spellStart"/>
      <w:r w:rsidRPr="00EB1B94">
        <w:rPr>
          <w:rFonts w:ascii="Times New Roman" w:hAnsi="Times New Roman" w:cs="Times New Roman"/>
          <w:sz w:val="24"/>
          <w:szCs w:val="24"/>
        </w:rPr>
        <w:t>хойук</w:t>
      </w:r>
      <w:proofErr w:type="spellEnd"/>
      <w:r w:rsidRPr="00EB1B94">
        <w:rPr>
          <w:rFonts w:ascii="Times New Roman" w:hAnsi="Times New Roman" w:cs="Times New Roman"/>
          <w:sz w:val="24"/>
          <w:szCs w:val="24"/>
        </w:rPr>
        <w:t>», «</w:t>
      </w:r>
      <w:proofErr w:type="spellStart"/>
      <w:r w:rsidRPr="00EB1B94">
        <w:rPr>
          <w:rFonts w:ascii="Times New Roman" w:hAnsi="Times New Roman" w:cs="Times New Roman"/>
          <w:sz w:val="24"/>
          <w:szCs w:val="24"/>
        </w:rPr>
        <w:t>балыкчы</w:t>
      </w:r>
      <w:proofErr w:type="spellEnd"/>
      <w:r w:rsidRPr="00EB1B94">
        <w:rPr>
          <w:rFonts w:ascii="Times New Roman" w:hAnsi="Times New Roman" w:cs="Times New Roman"/>
          <w:sz w:val="24"/>
          <w:szCs w:val="24"/>
        </w:rPr>
        <w:t xml:space="preserve">», </w:t>
      </w:r>
      <w:r>
        <w:rPr>
          <w:rFonts w:ascii="Times New Roman" w:hAnsi="Times New Roman" w:cs="Times New Roman"/>
          <w:sz w:val="24"/>
          <w:szCs w:val="24"/>
        </w:rPr>
        <w:t>«</w:t>
      </w:r>
      <w:proofErr w:type="spellStart"/>
      <w:r>
        <w:rPr>
          <w:rFonts w:ascii="Times New Roman" w:hAnsi="Times New Roman" w:cs="Times New Roman"/>
          <w:sz w:val="24"/>
          <w:szCs w:val="24"/>
        </w:rPr>
        <w:t>хертек</w:t>
      </w:r>
      <w:proofErr w:type="spellEnd"/>
      <w:r>
        <w:rPr>
          <w:rFonts w:ascii="Times New Roman" w:hAnsi="Times New Roman" w:cs="Times New Roman"/>
          <w:sz w:val="24"/>
          <w:szCs w:val="24"/>
        </w:rPr>
        <w:t>», «</w:t>
      </w:r>
      <w:proofErr w:type="spellStart"/>
      <w:r>
        <w:rPr>
          <w:rFonts w:ascii="Times New Roman" w:hAnsi="Times New Roman" w:cs="Times New Roman"/>
          <w:sz w:val="24"/>
          <w:szCs w:val="24"/>
        </w:rPr>
        <w:t>чооду</w:t>
      </w:r>
      <w:proofErr w:type="spellEnd"/>
      <w:r>
        <w:rPr>
          <w:rFonts w:ascii="Times New Roman" w:hAnsi="Times New Roman" w:cs="Times New Roman"/>
          <w:sz w:val="24"/>
          <w:szCs w:val="24"/>
        </w:rPr>
        <w:t>».  Определенную долю населения составляют также представители</w:t>
      </w:r>
      <w:r w:rsidRPr="00EB1B94">
        <w:rPr>
          <w:rFonts w:ascii="Times New Roman" w:hAnsi="Times New Roman" w:cs="Times New Roman"/>
          <w:sz w:val="24"/>
          <w:szCs w:val="24"/>
        </w:rPr>
        <w:t xml:space="preserve"> монг</w:t>
      </w:r>
      <w:r>
        <w:rPr>
          <w:rFonts w:ascii="Times New Roman" w:hAnsi="Times New Roman" w:cs="Times New Roman"/>
          <w:sz w:val="24"/>
          <w:szCs w:val="24"/>
        </w:rPr>
        <w:t>ольских родов «</w:t>
      </w:r>
      <w:proofErr w:type="spellStart"/>
      <w:r>
        <w:rPr>
          <w:rFonts w:ascii="Times New Roman" w:hAnsi="Times New Roman" w:cs="Times New Roman"/>
          <w:sz w:val="24"/>
          <w:szCs w:val="24"/>
        </w:rPr>
        <w:t>дархат</w:t>
      </w:r>
      <w:proofErr w:type="spellEnd"/>
      <w:r>
        <w:rPr>
          <w:rFonts w:ascii="Times New Roman" w:hAnsi="Times New Roman" w:cs="Times New Roman"/>
          <w:sz w:val="24"/>
          <w:szCs w:val="24"/>
        </w:rPr>
        <w:t>» и «</w:t>
      </w:r>
      <w:proofErr w:type="spellStart"/>
      <w:r>
        <w:rPr>
          <w:rFonts w:ascii="Times New Roman" w:hAnsi="Times New Roman" w:cs="Times New Roman"/>
          <w:sz w:val="24"/>
          <w:szCs w:val="24"/>
        </w:rPr>
        <w:t>хонгодор</w:t>
      </w:r>
      <w:proofErr w:type="spellEnd"/>
      <w:r w:rsidRPr="00EB1B94">
        <w:rPr>
          <w:rFonts w:ascii="Times New Roman" w:hAnsi="Times New Roman" w:cs="Times New Roman"/>
          <w:sz w:val="24"/>
          <w:szCs w:val="24"/>
        </w:rPr>
        <w:t>»</w:t>
      </w:r>
      <w:r>
        <w:rPr>
          <w:rFonts w:ascii="Times New Roman" w:hAnsi="Times New Roman" w:cs="Times New Roman"/>
          <w:sz w:val="24"/>
          <w:szCs w:val="24"/>
        </w:rPr>
        <w:t>, которые в настоящее время полностью смешались с местным населением</w:t>
      </w:r>
      <w:r w:rsidRPr="00EB1B94">
        <w:rPr>
          <w:rFonts w:ascii="Times New Roman" w:hAnsi="Times New Roman" w:cs="Times New Roman"/>
          <w:sz w:val="24"/>
          <w:szCs w:val="24"/>
        </w:rPr>
        <w:t xml:space="preserve">. По языку, культуре и традициям местное население, наряду с общими чертами, имело существенные отличия от населения других районов Тувы. </w:t>
      </w:r>
    </w:p>
    <w:p w:rsidR="00876470" w:rsidRPr="00EB1B94" w:rsidRDefault="00876470" w:rsidP="00876470">
      <w:pPr>
        <w:jc w:val="both"/>
        <w:rPr>
          <w:rFonts w:ascii="Times New Roman" w:hAnsi="Times New Roman" w:cs="Times New Roman"/>
          <w:sz w:val="24"/>
          <w:szCs w:val="24"/>
        </w:rPr>
      </w:pPr>
      <w:r w:rsidRPr="00EB1B94">
        <w:rPr>
          <w:rFonts w:ascii="Times New Roman" w:hAnsi="Times New Roman" w:cs="Times New Roman"/>
          <w:sz w:val="24"/>
          <w:szCs w:val="24"/>
        </w:rPr>
        <w:t xml:space="preserve">Жители Тере-Холя издавна занимались разведением скота, в частности оленей и яков (сарлыков), а также охотой и рыболовством.  Собирательство тоже было распространено: </w:t>
      </w:r>
      <w:proofErr w:type="spellStart"/>
      <w:r w:rsidRPr="00EB1B94">
        <w:rPr>
          <w:rFonts w:ascii="Times New Roman" w:hAnsi="Times New Roman" w:cs="Times New Roman"/>
          <w:sz w:val="24"/>
          <w:szCs w:val="24"/>
        </w:rPr>
        <w:t>тере-хольцы</w:t>
      </w:r>
      <w:proofErr w:type="spellEnd"/>
      <w:r w:rsidRPr="00EB1B94">
        <w:rPr>
          <w:rFonts w:ascii="Times New Roman" w:hAnsi="Times New Roman" w:cs="Times New Roman"/>
          <w:sz w:val="24"/>
          <w:szCs w:val="24"/>
        </w:rPr>
        <w:t xml:space="preserve"> собирали сарану (ай), </w:t>
      </w:r>
      <w:proofErr w:type="spellStart"/>
      <w:r w:rsidRPr="00EB1B94">
        <w:rPr>
          <w:rFonts w:ascii="Times New Roman" w:hAnsi="Times New Roman" w:cs="Times New Roman"/>
          <w:sz w:val="24"/>
          <w:szCs w:val="24"/>
        </w:rPr>
        <w:t>миирак</w:t>
      </w:r>
      <w:proofErr w:type="spellEnd"/>
      <w:r w:rsidRPr="00EB1B94">
        <w:rPr>
          <w:rFonts w:ascii="Times New Roman" w:hAnsi="Times New Roman" w:cs="Times New Roman"/>
          <w:sz w:val="24"/>
          <w:szCs w:val="24"/>
        </w:rPr>
        <w:t xml:space="preserve"> (питательные корни травы «</w:t>
      </w:r>
      <w:proofErr w:type="spellStart"/>
      <w:r w:rsidRPr="00EB1B94">
        <w:rPr>
          <w:rFonts w:ascii="Times New Roman" w:hAnsi="Times New Roman" w:cs="Times New Roman"/>
          <w:sz w:val="24"/>
          <w:szCs w:val="24"/>
        </w:rPr>
        <w:t>мырый-ак</w:t>
      </w:r>
      <w:proofErr w:type="spellEnd"/>
      <w:r w:rsidRPr="00EB1B94">
        <w:rPr>
          <w:rFonts w:ascii="Times New Roman" w:hAnsi="Times New Roman" w:cs="Times New Roman"/>
          <w:sz w:val="24"/>
          <w:szCs w:val="24"/>
        </w:rPr>
        <w:t xml:space="preserve">» («вся белая трава»), ягоды, кедровый орех, лечились лекарственными травами. Преобладающим занятием была охота, в частности, добыча пушнины. </w:t>
      </w:r>
      <w:proofErr w:type="spellStart"/>
      <w:r w:rsidRPr="00EB1B94">
        <w:rPr>
          <w:rFonts w:ascii="Times New Roman" w:hAnsi="Times New Roman" w:cs="Times New Roman"/>
          <w:sz w:val="24"/>
          <w:szCs w:val="24"/>
        </w:rPr>
        <w:t>Тере-Хольцы</w:t>
      </w:r>
      <w:proofErr w:type="spellEnd"/>
      <w:r w:rsidRPr="00EB1B94">
        <w:rPr>
          <w:rFonts w:ascii="Times New Roman" w:hAnsi="Times New Roman" w:cs="Times New Roman"/>
          <w:sz w:val="24"/>
          <w:szCs w:val="24"/>
        </w:rPr>
        <w:t xml:space="preserve"> и по сей день в осенне-зимний сезон добывают белку, соболя, перемежают свой мясной рацион рыбой, мясом диких животных, молочными продуктами: кефир (</w:t>
      </w:r>
      <w:proofErr w:type="spellStart"/>
      <w:r w:rsidRPr="00EB1B94">
        <w:rPr>
          <w:rFonts w:ascii="Times New Roman" w:hAnsi="Times New Roman" w:cs="Times New Roman"/>
          <w:sz w:val="24"/>
          <w:szCs w:val="24"/>
        </w:rPr>
        <w:t>тарак</w:t>
      </w:r>
      <w:proofErr w:type="spellEnd"/>
      <w:r w:rsidRPr="00EB1B94">
        <w:rPr>
          <w:rFonts w:ascii="Times New Roman" w:hAnsi="Times New Roman" w:cs="Times New Roman"/>
          <w:sz w:val="24"/>
          <w:szCs w:val="24"/>
        </w:rPr>
        <w:t xml:space="preserve">), </w:t>
      </w:r>
      <w:proofErr w:type="spellStart"/>
      <w:r w:rsidRPr="00EB1B94">
        <w:rPr>
          <w:rFonts w:ascii="Times New Roman" w:hAnsi="Times New Roman" w:cs="Times New Roman"/>
          <w:sz w:val="24"/>
          <w:szCs w:val="24"/>
        </w:rPr>
        <w:t>курут</w:t>
      </w:r>
      <w:proofErr w:type="spellEnd"/>
      <w:r w:rsidRPr="00EB1B94">
        <w:rPr>
          <w:rFonts w:ascii="Times New Roman" w:hAnsi="Times New Roman" w:cs="Times New Roman"/>
          <w:sz w:val="24"/>
          <w:szCs w:val="24"/>
        </w:rPr>
        <w:t xml:space="preserve">, </w:t>
      </w:r>
      <w:proofErr w:type="spellStart"/>
      <w:r w:rsidRPr="00EB1B94">
        <w:rPr>
          <w:rFonts w:ascii="Times New Roman" w:hAnsi="Times New Roman" w:cs="Times New Roman"/>
          <w:sz w:val="24"/>
          <w:szCs w:val="24"/>
        </w:rPr>
        <w:t>ааржы</w:t>
      </w:r>
      <w:proofErr w:type="spellEnd"/>
      <w:r w:rsidRPr="00EB1B94">
        <w:rPr>
          <w:rFonts w:ascii="Times New Roman" w:hAnsi="Times New Roman" w:cs="Times New Roman"/>
          <w:sz w:val="24"/>
          <w:szCs w:val="24"/>
        </w:rPr>
        <w:t xml:space="preserve"> (сушеный творог), </w:t>
      </w:r>
      <w:proofErr w:type="spellStart"/>
      <w:r w:rsidRPr="00EB1B94">
        <w:rPr>
          <w:rFonts w:ascii="Times New Roman" w:hAnsi="Times New Roman" w:cs="Times New Roman"/>
          <w:sz w:val="24"/>
          <w:szCs w:val="24"/>
        </w:rPr>
        <w:t>хымыс</w:t>
      </w:r>
      <w:proofErr w:type="spellEnd"/>
      <w:r w:rsidRPr="00EB1B94">
        <w:rPr>
          <w:rFonts w:ascii="Times New Roman" w:hAnsi="Times New Roman" w:cs="Times New Roman"/>
          <w:sz w:val="24"/>
          <w:szCs w:val="24"/>
        </w:rPr>
        <w:t xml:space="preserve"> (кумыс). Водку из перекисшего молока (как это делают в других районах) они не перегоняют.</w:t>
      </w:r>
    </w:p>
    <w:p w:rsidR="00876470" w:rsidRPr="00EB1B94" w:rsidRDefault="00876470" w:rsidP="00876470">
      <w:pPr>
        <w:jc w:val="both"/>
        <w:rPr>
          <w:rFonts w:ascii="Times New Roman" w:hAnsi="Times New Roman" w:cs="Times New Roman"/>
          <w:sz w:val="24"/>
          <w:szCs w:val="24"/>
        </w:rPr>
      </w:pPr>
      <w:r w:rsidRPr="00EB1B94">
        <w:rPr>
          <w:rFonts w:ascii="Times New Roman" w:hAnsi="Times New Roman" w:cs="Times New Roman"/>
          <w:sz w:val="24"/>
          <w:szCs w:val="24"/>
        </w:rPr>
        <w:lastRenderedPageBreak/>
        <w:t xml:space="preserve">Язык </w:t>
      </w:r>
      <w:proofErr w:type="spellStart"/>
      <w:r w:rsidRPr="00EB1B94">
        <w:rPr>
          <w:rFonts w:ascii="Times New Roman" w:hAnsi="Times New Roman" w:cs="Times New Roman"/>
          <w:sz w:val="24"/>
          <w:szCs w:val="24"/>
        </w:rPr>
        <w:t>тере-хольцев</w:t>
      </w:r>
      <w:proofErr w:type="spellEnd"/>
      <w:r w:rsidRPr="00EB1B94">
        <w:rPr>
          <w:rFonts w:ascii="Times New Roman" w:hAnsi="Times New Roman" w:cs="Times New Roman"/>
          <w:sz w:val="24"/>
          <w:szCs w:val="24"/>
        </w:rPr>
        <w:t xml:space="preserve"> (ныне – тувинцев-</w:t>
      </w:r>
      <w:proofErr w:type="spellStart"/>
      <w:r w:rsidRPr="00EB1B94">
        <w:rPr>
          <w:rFonts w:ascii="Times New Roman" w:hAnsi="Times New Roman" w:cs="Times New Roman"/>
          <w:sz w:val="24"/>
          <w:szCs w:val="24"/>
        </w:rPr>
        <w:t>тоджинцев</w:t>
      </w:r>
      <w:proofErr w:type="spellEnd"/>
      <w:r w:rsidRPr="00EB1B94">
        <w:rPr>
          <w:rFonts w:ascii="Times New Roman" w:hAnsi="Times New Roman" w:cs="Times New Roman"/>
          <w:sz w:val="24"/>
          <w:szCs w:val="24"/>
        </w:rPr>
        <w:t xml:space="preserve">) хотя и во многом совпадает с основным языком тувинского народа, тем не менее, имеет существенные отличия, как по манере произношения, так и по строению фраз, а в некоторых случаях и по строю предложений. Во многом это объясняется его обособленностью в условиях труднодоступной таежной местности, изоляции в связи с этим, от остальной части как Тувы, так и Монголии. Ввиду этого, видимо, здесь сохранился древнетюркский диалект тюркского языка с влиянием уйгурского и </w:t>
      </w:r>
      <w:proofErr w:type="spellStart"/>
      <w:r w:rsidRPr="00EB1B94">
        <w:rPr>
          <w:rFonts w:ascii="Times New Roman" w:hAnsi="Times New Roman" w:cs="Times New Roman"/>
          <w:sz w:val="24"/>
          <w:szCs w:val="24"/>
        </w:rPr>
        <w:t>кыргысского</w:t>
      </w:r>
      <w:proofErr w:type="spellEnd"/>
      <w:r w:rsidRPr="00EB1B94">
        <w:rPr>
          <w:rFonts w:ascii="Times New Roman" w:hAnsi="Times New Roman" w:cs="Times New Roman"/>
          <w:sz w:val="24"/>
          <w:szCs w:val="24"/>
        </w:rPr>
        <w:t xml:space="preserve"> диалектов того же тюркского языка, который впоследствии вошел в основу нынешнего тувинского языка.</w:t>
      </w:r>
    </w:p>
    <w:p w:rsidR="00876470" w:rsidRPr="00EB1B94" w:rsidRDefault="00876470" w:rsidP="00876470">
      <w:pPr>
        <w:jc w:val="both"/>
        <w:rPr>
          <w:rFonts w:ascii="Times New Roman" w:hAnsi="Times New Roman" w:cs="Times New Roman"/>
          <w:sz w:val="24"/>
          <w:szCs w:val="24"/>
        </w:rPr>
      </w:pPr>
      <w:r w:rsidRPr="00EB1B94">
        <w:rPr>
          <w:rFonts w:ascii="Times New Roman" w:hAnsi="Times New Roman" w:cs="Times New Roman"/>
          <w:sz w:val="24"/>
          <w:szCs w:val="24"/>
        </w:rPr>
        <w:t xml:space="preserve">По обычаям и культуре </w:t>
      </w:r>
      <w:proofErr w:type="spellStart"/>
      <w:r w:rsidRPr="00EB1B94">
        <w:rPr>
          <w:rFonts w:ascii="Times New Roman" w:hAnsi="Times New Roman" w:cs="Times New Roman"/>
          <w:sz w:val="24"/>
          <w:szCs w:val="24"/>
        </w:rPr>
        <w:t>тере-хольцы</w:t>
      </w:r>
      <w:proofErr w:type="spellEnd"/>
      <w:r w:rsidRPr="00EB1B94">
        <w:rPr>
          <w:rFonts w:ascii="Times New Roman" w:hAnsi="Times New Roman" w:cs="Times New Roman"/>
          <w:sz w:val="24"/>
          <w:szCs w:val="24"/>
        </w:rPr>
        <w:t xml:space="preserve"> (тувинцы-</w:t>
      </w:r>
      <w:proofErr w:type="spellStart"/>
      <w:r w:rsidRPr="00EB1B94">
        <w:rPr>
          <w:rFonts w:ascii="Times New Roman" w:hAnsi="Times New Roman" w:cs="Times New Roman"/>
          <w:sz w:val="24"/>
          <w:szCs w:val="24"/>
        </w:rPr>
        <w:t>тоджинцы</w:t>
      </w:r>
      <w:proofErr w:type="spellEnd"/>
      <w:r w:rsidRPr="00EB1B94">
        <w:rPr>
          <w:rFonts w:ascii="Times New Roman" w:hAnsi="Times New Roman" w:cs="Times New Roman"/>
          <w:sz w:val="24"/>
          <w:szCs w:val="24"/>
        </w:rPr>
        <w:t xml:space="preserve">) являются язычниками, поклоняющимися небу-отцу и матери-земле, верят в духов-хозяев гор, перевалов, рек и озер, ручьев, святых источников и т.д. Верят и почитают шаманов, гораздо меньше доверяют ламам (буддистским монахам). Тем не менее в дореволюционный период здесь существовало несколько довольно известных в Туве </w:t>
      </w:r>
      <w:proofErr w:type="spellStart"/>
      <w:r w:rsidRPr="00EB1B94">
        <w:rPr>
          <w:rFonts w:ascii="Times New Roman" w:hAnsi="Times New Roman" w:cs="Times New Roman"/>
          <w:sz w:val="24"/>
          <w:szCs w:val="24"/>
        </w:rPr>
        <w:t>хурээ</w:t>
      </w:r>
      <w:proofErr w:type="spellEnd"/>
      <w:r w:rsidRPr="00EB1B94">
        <w:rPr>
          <w:rFonts w:ascii="Times New Roman" w:hAnsi="Times New Roman" w:cs="Times New Roman"/>
          <w:sz w:val="24"/>
          <w:szCs w:val="24"/>
        </w:rPr>
        <w:t xml:space="preserve"> (монастырей). Однако самым древним религиозным сооружением на территории Тере-Хольского кожууна, по мнению ряда ученых, является Пор-Бажын (дословно «глиняный дом») – уйгурская крепость VIII века, по одной из версий, построенная по приказу уйгурского кагана </w:t>
      </w:r>
      <w:proofErr w:type="spellStart"/>
      <w:r w:rsidRPr="00EB1B94">
        <w:rPr>
          <w:rFonts w:ascii="Times New Roman" w:hAnsi="Times New Roman" w:cs="Times New Roman"/>
          <w:sz w:val="24"/>
          <w:szCs w:val="24"/>
        </w:rPr>
        <w:t>Моюн-чора</w:t>
      </w:r>
      <w:proofErr w:type="spellEnd"/>
      <w:r w:rsidRPr="00EB1B94">
        <w:rPr>
          <w:rFonts w:ascii="Times New Roman" w:hAnsi="Times New Roman" w:cs="Times New Roman"/>
          <w:sz w:val="24"/>
          <w:szCs w:val="24"/>
        </w:rPr>
        <w:t xml:space="preserve">. Есть мнение, что это храм манихеев, пользовавшихся покровительством кагана и распространявших свою религию при его поддержке. В какой-то мере это подтверждается тем, что до сих пор многие </w:t>
      </w:r>
      <w:proofErr w:type="spellStart"/>
      <w:r w:rsidRPr="00EB1B94">
        <w:rPr>
          <w:rFonts w:ascii="Times New Roman" w:hAnsi="Times New Roman" w:cs="Times New Roman"/>
          <w:sz w:val="24"/>
          <w:szCs w:val="24"/>
        </w:rPr>
        <w:t>тере-хольцы</w:t>
      </w:r>
      <w:proofErr w:type="spellEnd"/>
      <w:r w:rsidRPr="00EB1B94">
        <w:rPr>
          <w:rFonts w:ascii="Times New Roman" w:hAnsi="Times New Roman" w:cs="Times New Roman"/>
          <w:sz w:val="24"/>
          <w:szCs w:val="24"/>
        </w:rPr>
        <w:t xml:space="preserve"> при обращении к высшим силам, или упоминании их, часто употребляют имя «Мани», а обычай символически вскармливать огонь приготовленной на нем пищей, или принесенными гостями угощениями соблюдается ими каждый день. А, как известно, поклонение свету и огню является основой учения Мани.</w:t>
      </w:r>
    </w:p>
    <w:p w:rsidR="00876470" w:rsidRPr="00EB1B94" w:rsidRDefault="00876470" w:rsidP="00876470">
      <w:pPr>
        <w:jc w:val="both"/>
        <w:rPr>
          <w:rFonts w:ascii="Times New Roman" w:hAnsi="Times New Roman" w:cs="Times New Roman"/>
          <w:sz w:val="24"/>
          <w:szCs w:val="24"/>
        </w:rPr>
      </w:pPr>
      <w:r w:rsidRPr="00EB1B94">
        <w:rPr>
          <w:rFonts w:ascii="Times New Roman" w:hAnsi="Times New Roman" w:cs="Times New Roman"/>
          <w:sz w:val="24"/>
          <w:szCs w:val="24"/>
        </w:rPr>
        <w:t xml:space="preserve">В социальной организации </w:t>
      </w:r>
      <w:proofErr w:type="spellStart"/>
      <w:r w:rsidRPr="00EB1B94">
        <w:rPr>
          <w:rFonts w:ascii="Times New Roman" w:hAnsi="Times New Roman" w:cs="Times New Roman"/>
          <w:sz w:val="24"/>
          <w:szCs w:val="24"/>
        </w:rPr>
        <w:t>тере-хольцев</w:t>
      </w:r>
      <w:proofErr w:type="spellEnd"/>
      <w:r w:rsidRPr="00EB1B94">
        <w:rPr>
          <w:rFonts w:ascii="Times New Roman" w:hAnsi="Times New Roman" w:cs="Times New Roman"/>
          <w:sz w:val="24"/>
          <w:szCs w:val="24"/>
        </w:rPr>
        <w:t xml:space="preserve"> дети и старики занимают особое место. Дети в семье растут в обстановке ласки и заботы, считается, что счастье семьи зависит от количества детей в ней. Часто детей усыновляют или берут на воспитание от родственников, и даже в этом случае отношение ко всем детям у родителей одинаковое.</w:t>
      </w:r>
    </w:p>
    <w:p w:rsidR="00876470" w:rsidRPr="00EB1B94" w:rsidRDefault="00876470" w:rsidP="00876470">
      <w:pPr>
        <w:jc w:val="both"/>
        <w:rPr>
          <w:rFonts w:ascii="Times New Roman" w:hAnsi="Times New Roman" w:cs="Times New Roman"/>
          <w:sz w:val="24"/>
          <w:szCs w:val="24"/>
        </w:rPr>
      </w:pPr>
      <w:r w:rsidRPr="00EB1B94">
        <w:rPr>
          <w:rFonts w:ascii="Times New Roman" w:hAnsi="Times New Roman" w:cs="Times New Roman"/>
          <w:sz w:val="24"/>
          <w:szCs w:val="24"/>
        </w:rPr>
        <w:t xml:space="preserve">Стариков и вообще пожилых людей почитают особо: к ним принято обращаться на «вы», при этом запрещается произносить имя пожилого человека, заменяя упоминанием о его детях (мать </w:t>
      </w:r>
      <w:proofErr w:type="spellStart"/>
      <w:r w:rsidRPr="00EB1B94">
        <w:rPr>
          <w:rFonts w:ascii="Times New Roman" w:hAnsi="Times New Roman" w:cs="Times New Roman"/>
          <w:sz w:val="24"/>
          <w:szCs w:val="24"/>
        </w:rPr>
        <w:t>Эреса</w:t>
      </w:r>
      <w:proofErr w:type="spellEnd"/>
      <w:r w:rsidRPr="00EB1B94">
        <w:rPr>
          <w:rFonts w:ascii="Times New Roman" w:hAnsi="Times New Roman" w:cs="Times New Roman"/>
          <w:sz w:val="24"/>
          <w:szCs w:val="24"/>
        </w:rPr>
        <w:t xml:space="preserve">, отец </w:t>
      </w:r>
      <w:proofErr w:type="spellStart"/>
      <w:r w:rsidRPr="00EB1B94">
        <w:rPr>
          <w:rFonts w:ascii="Times New Roman" w:hAnsi="Times New Roman" w:cs="Times New Roman"/>
          <w:sz w:val="24"/>
          <w:szCs w:val="24"/>
        </w:rPr>
        <w:t>Маадыр-оола</w:t>
      </w:r>
      <w:proofErr w:type="spellEnd"/>
      <w:r w:rsidRPr="00EB1B94">
        <w:rPr>
          <w:rFonts w:ascii="Times New Roman" w:hAnsi="Times New Roman" w:cs="Times New Roman"/>
          <w:sz w:val="24"/>
          <w:szCs w:val="24"/>
        </w:rPr>
        <w:t xml:space="preserve">) либо, если таковых нет, то при упоминании пожилого мужчины говорят </w:t>
      </w:r>
      <w:proofErr w:type="spellStart"/>
      <w:r w:rsidRPr="00EB1B94">
        <w:rPr>
          <w:rFonts w:ascii="Times New Roman" w:hAnsi="Times New Roman" w:cs="Times New Roman"/>
          <w:sz w:val="24"/>
          <w:szCs w:val="24"/>
        </w:rPr>
        <w:t>Кочаа</w:t>
      </w:r>
      <w:proofErr w:type="spellEnd"/>
      <w:r w:rsidRPr="00EB1B94">
        <w:rPr>
          <w:rFonts w:ascii="Times New Roman" w:hAnsi="Times New Roman" w:cs="Times New Roman"/>
          <w:sz w:val="24"/>
          <w:szCs w:val="24"/>
        </w:rPr>
        <w:t xml:space="preserve"> </w:t>
      </w:r>
      <w:proofErr w:type="spellStart"/>
      <w:r w:rsidRPr="00EB1B94">
        <w:rPr>
          <w:rFonts w:ascii="Times New Roman" w:hAnsi="Times New Roman" w:cs="Times New Roman"/>
          <w:sz w:val="24"/>
          <w:szCs w:val="24"/>
        </w:rPr>
        <w:t>ашак</w:t>
      </w:r>
      <w:proofErr w:type="spellEnd"/>
      <w:r w:rsidRPr="00EB1B94">
        <w:rPr>
          <w:rFonts w:ascii="Times New Roman" w:hAnsi="Times New Roman" w:cs="Times New Roman"/>
          <w:sz w:val="24"/>
          <w:szCs w:val="24"/>
        </w:rPr>
        <w:t xml:space="preserve"> (старик </w:t>
      </w:r>
      <w:proofErr w:type="spellStart"/>
      <w:r w:rsidRPr="00EB1B94">
        <w:rPr>
          <w:rFonts w:ascii="Times New Roman" w:hAnsi="Times New Roman" w:cs="Times New Roman"/>
          <w:sz w:val="24"/>
          <w:szCs w:val="24"/>
        </w:rPr>
        <w:t>Кочаа</w:t>
      </w:r>
      <w:proofErr w:type="spellEnd"/>
      <w:r w:rsidRPr="00EB1B94">
        <w:rPr>
          <w:rFonts w:ascii="Times New Roman" w:hAnsi="Times New Roman" w:cs="Times New Roman"/>
          <w:sz w:val="24"/>
          <w:szCs w:val="24"/>
        </w:rPr>
        <w:t xml:space="preserve">), а при упоминании пожилой женщины говорят </w:t>
      </w:r>
      <w:proofErr w:type="spellStart"/>
      <w:r w:rsidRPr="00EB1B94">
        <w:rPr>
          <w:rFonts w:ascii="Times New Roman" w:hAnsi="Times New Roman" w:cs="Times New Roman"/>
          <w:sz w:val="24"/>
          <w:szCs w:val="24"/>
        </w:rPr>
        <w:t>Ынаа</w:t>
      </w:r>
      <w:proofErr w:type="spellEnd"/>
      <w:r w:rsidRPr="00EB1B94">
        <w:rPr>
          <w:rFonts w:ascii="Times New Roman" w:hAnsi="Times New Roman" w:cs="Times New Roman"/>
          <w:sz w:val="24"/>
          <w:szCs w:val="24"/>
        </w:rPr>
        <w:t xml:space="preserve"> </w:t>
      </w:r>
      <w:proofErr w:type="spellStart"/>
      <w:r w:rsidRPr="00EB1B94">
        <w:rPr>
          <w:rFonts w:ascii="Times New Roman" w:hAnsi="Times New Roman" w:cs="Times New Roman"/>
          <w:sz w:val="24"/>
          <w:szCs w:val="24"/>
        </w:rPr>
        <w:t>кырган</w:t>
      </w:r>
      <w:proofErr w:type="spellEnd"/>
      <w:r w:rsidRPr="00EB1B94">
        <w:rPr>
          <w:rFonts w:ascii="Times New Roman" w:hAnsi="Times New Roman" w:cs="Times New Roman"/>
          <w:sz w:val="24"/>
          <w:szCs w:val="24"/>
        </w:rPr>
        <w:t xml:space="preserve"> (старая </w:t>
      </w:r>
      <w:proofErr w:type="spellStart"/>
      <w:r w:rsidRPr="00EB1B94">
        <w:rPr>
          <w:rFonts w:ascii="Times New Roman" w:hAnsi="Times New Roman" w:cs="Times New Roman"/>
          <w:sz w:val="24"/>
          <w:szCs w:val="24"/>
        </w:rPr>
        <w:t>Ынаа</w:t>
      </w:r>
      <w:proofErr w:type="spellEnd"/>
      <w:r w:rsidRPr="00EB1B94">
        <w:rPr>
          <w:rFonts w:ascii="Times New Roman" w:hAnsi="Times New Roman" w:cs="Times New Roman"/>
          <w:sz w:val="24"/>
          <w:szCs w:val="24"/>
        </w:rPr>
        <w:t>). Но никогда прямое обращение к пожилому человеку не содержит его имени, а всегда обращаются либо «вы», либо «</w:t>
      </w:r>
      <w:proofErr w:type="spellStart"/>
      <w:r w:rsidRPr="00EB1B94">
        <w:rPr>
          <w:rFonts w:ascii="Times New Roman" w:hAnsi="Times New Roman" w:cs="Times New Roman"/>
          <w:sz w:val="24"/>
          <w:szCs w:val="24"/>
        </w:rPr>
        <w:t>кырган</w:t>
      </w:r>
      <w:proofErr w:type="spellEnd"/>
      <w:r w:rsidRPr="00EB1B94">
        <w:rPr>
          <w:rFonts w:ascii="Times New Roman" w:hAnsi="Times New Roman" w:cs="Times New Roman"/>
          <w:sz w:val="24"/>
          <w:szCs w:val="24"/>
        </w:rPr>
        <w:t xml:space="preserve">» (старый или старая). Примерно таковы отношения между младшими и </w:t>
      </w:r>
      <w:proofErr w:type="spellStart"/>
      <w:r w:rsidRPr="00EB1B94">
        <w:rPr>
          <w:rFonts w:ascii="Times New Roman" w:hAnsi="Times New Roman" w:cs="Times New Roman"/>
          <w:sz w:val="24"/>
          <w:szCs w:val="24"/>
        </w:rPr>
        <w:t>страшими</w:t>
      </w:r>
      <w:proofErr w:type="spellEnd"/>
      <w:r w:rsidRPr="00EB1B94">
        <w:rPr>
          <w:rFonts w:ascii="Times New Roman" w:hAnsi="Times New Roman" w:cs="Times New Roman"/>
          <w:sz w:val="24"/>
          <w:szCs w:val="24"/>
        </w:rPr>
        <w:t xml:space="preserve">: младший к старшему всегда обращается либо на «вы», либо присоединяя к имени человека </w:t>
      </w:r>
      <w:proofErr w:type="spellStart"/>
      <w:r w:rsidRPr="00EB1B94">
        <w:rPr>
          <w:rFonts w:ascii="Times New Roman" w:hAnsi="Times New Roman" w:cs="Times New Roman"/>
          <w:sz w:val="24"/>
          <w:szCs w:val="24"/>
        </w:rPr>
        <w:t>величительное</w:t>
      </w:r>
      <w:proofErr w:type="spellEnd"/>
      <w:r w:rsidRPr="00EB1B94">
        <w:rPr>
          <w:rFonts w:ascii="Times New Roman" w:hAnsi="Times New Roman" w:cs="Times New Roman"/>
          <w:sz w:val="24"/>
          <w:szCs w:val="24"/>
        </w:rPr>
        <w:t xml:space="preserve"> слово «</w:t>
      </w:r>
      <w:proofErr w:type="spellStart"/>
      <w:r w:rsidRPr="00EB1B94">
        <w:rPr>
          <w:rFonts w:ascii="Times New Roman" w:hAnsi="Times New Roman" w:cs="Times New Roman"/>
          <w:sz w:val="24"/>
          <w:szCs w:val="24"/>
        </w:rPr>
        <w:t>угбай</w:t>
      </w:r>
      <w:proofErr w:type="spellEnd"/>
      <w:r w:rsidRPr="00EB1B94">
        <w:rPr>
          <w:rFonts w:ascii="Times New Roman" w:hAnsi="Times New Roman" w:cs="Times New Roman"/>
          <w:sz w:val="24"/>
          <w:szCs w:val="24"/>
        </w:rPr>
        <w:t>» (моя старшая сестра), либо «</w:t>
      </w:r>
      <w:proofErr w:type="spellStart"/>
      <w:r w:rsidRPr="00EB1B94">
        <w:rPr>
          <w:rFonts w:ascii="Times New Roman" w:hAnsi="Times New Roman" w:cs="Times New Roman"/>
          <w:sz w:val="24"/>
          <w:szCs w:val="24"/>
        </w:rPr>
        <w:t>акый</w:t>
      </w:r>
      <w:proofErr w:type="spellEnd"/>
      <w:r w:rsidRPr="00EB1B94">
        <w:rPr>
          <w:rFonts w:ascii="Times New Roman" w:hAnsi="Times New Roman" w:cs="Times New Roman"/>
          <w:sz w:val="24"/>
          <w:szCs w:val="24"/>
        </w:rPr>
        <w:t>» (мой старший брат). Родственники при этом выделяют свое родство по материнской или отцовской линии также терминами «</w:t>
      </w:r>
      <w:proofErr w:type="spellStart"/>
      <w:r w:rsidRPr="00EB1B94">
        <w:rPr>
          <w:rFonts w:ascii="Times New Roman" w:hAnsi="Times New Roman" w:cs="Times New Roman"/>
          <w:sz w:val="24"/>
          <w:szCs w:val="24"/>
        </w:rPr>
        <w:t>даайым</w:t>
      </w:r>
      <w:proofErr w:type="spellEnd"/>
      <w:r w:rsidRPr="00EB1B94">
        <w:rPr>
          <w:rFonts w:ascii="Times New Roman" w:hAnsi="Times New Roman" w:cs="Times New Roman"/>
          <w:sz w:val="24"/>
          <w:szCs w:val="24"/>
        </w:rPr>
        <w:t>» (мой дядя – младший брат матери), «</w:t>
      </w:r>
      <w:proofErr w:type="spellStart"/>
      <w:r w:rsidRPr="00EB1B94">
        <w:rPr>
          <w:rFonts w:ascii="Times New Roman" w:hAnsi="Times New Roman" w:cs="Times New Roman"/>
          <w:sz w:val="24"/>
          <w:szCs w:val="24"/>
        </w:rPr>
        <w:t>ирем</w:t>
      </w:r>
      <w:proofErr w:type="spellEnd"/>
      <w:r w:rsidRPr="00EB1B94">
        <w:rPr>
          <w:rFonts w:ascii="Times New Roman" w:hAnsi="Times New Roman" w:cs="Times New Roman"/>
          <w:sz w:val="24"/>
          <w:szCs w:val="24"/>
        </w:rPr>
        <w:t>» (старший брат матери или отца, либо все братья бабушки по матери или отцу), «</w:t>
      </w:r>
      <w:proofErr w:type="spellStart"/>
      <w:r w:rsidRPr="00EB1B94">
        <w:rPr>
          <w:rFonts w:ascii="Times New Roman" w:hAnsi="Times New Roman" w:cs="Times New Roman"/>
          <w:sz w:val="24"/>
          <w:szCs w:val="24"/>
        </w:rPr>
        <w:t>кююйюм</w:t>
      </w:r>
      <w:proofErr w:type="spellEnd"/>
      <w:r w:rsidRPr="00EB1B94">
        <w:rPr>
          <w:rFonts w:ascii="Times New Roman" w:hAnsi="Times New Roman" w:cs="Times New Roman"/>
          <w:sz w:val="24"/>
          <w:szCs w:val="24"/>
        </w:rPr>
        <w:t>» (жена младшего брата матери), «</w:t>
      </w:r>
      <w:proofErr w:type="spellStart"/>
      <w:r w:rsidRPr="00EB1B94">
        <w:rPr>
          <w:rFonts w:ascii="Times New Roman" w:hAnsi="Times New Roman" w:cs="Times New Roman"/>
          <w:sz w:val="24"/>
          <w:szCs w:val="24"/>
        </w:rPr>
        <w:t>кадам</w:t>
      </w:r>
      <w:proofErr w:type="spellEnd"/>
      <w:r w:rsidRPr="00EB1B94">
        <w:rPr>
          <w:rFonts w:ascii="Times New Roman" w:hAnsi="Times New Roman" w:cs="Times New Roman"/>
          <w:sz w:val="24"/>
          <w:szCs w:val="24"/>
        </w:rPr>
        <w:t>» (старшая сестра матери, либо все сестры бабушки по матери или отцу), «</w:t>
      </w:r>
      <w:proofErr w:type="spellStart"/>
      <w:r w:rsidRPr="00EB1B94">
        <w:rPr>
          <w:rFonts w:ascii="Times New Roman" w:hAnsi="Times New Roman" w:cs="Times New Roman"/>
          <w:sz w:val="24"/>
          <w:szCs w:val="24"/>
        </w:rPr>
        <w:t>акым</w:t>
      </w:r>
      <w:proofErr w:type="spellEnd"/>
      <w:r w:rsidRPr="00EB1B94">
        <w:rPr>
          <w:rFonts w:ascii="Times New Roman" w:hAnsi="Times New Roman" w:cs="Times New Roman"/>
          <w:sz w:val="24"/>
          <w:szCs w:val="24"/>
        </w:rPr>
        <w:t>» (все братья отца), «</w:t>
      </w:r>
      <w:proofErr w:type="spellStart"/>
      <w:r w:rsidRPr="00EB1B94">
        <w:rPr>
          <w:rFonts w:ascii="Times New Roman" w:hAnsi="Times New Roman" w:cs="Times New Roman"/>
          <w:sz w:val="24"/>
          <w:szCs w:val="24"/>
        </w:rPr>
        <w:t>угбам</w:t>
      </w:r>
      <w:proofErr w:type="spellEnd"/>
      <w:r w:rsidRPr="00EB1B94">
        <w:rPr>
          <w:rFonts w:ascii="Times New Roman" w:hAnsi="Times New Roman" w:cs="Times New Roman"/>
          <w:sz w:val="24"/>
          <w:szCs w:val="24"/>
        </w:rPr>
        <w:t>» (все сестры отца). Старшие обращаются к младшим «</w:t>
      </w:r>
      <w:proofErr w:type="spellStart"/>
      <w:r w:rsidRPr="00EB1B94">
        <w:rPr>
          <w:rFonts w:ascii="Times New Roman" w:hAnsi="Times New Roman" w:cs="Times New Roman"/>
          <w:sz w:val="24"/>
          <w:szCs w:val="24"/>
        </w:rPr>
        <w:t>дунмам</w:t>
      </w:r>
      <w:proofErr w:type="spellEnd"/>
      <w:r w:rsidRPr="00EB1B94">
        <w:rPr>
          <w:rFonts w:ascii="Times New Roman" w:hAnsi="Times New Roman" w:cs="Times New Roman"/>
          <w:sz w:val="24"/>
          <w:szCs w:val="24"/>
        </w:rPr>
        <w:t>» (универсальное обращение, означающее в переводе младшая сестра (младший брат), либо «</w:t>
      </w:r>
      <w:proofErr w:type="spellStart"/>
      <w:r w:rsidRPr="00EB1B94">
        <w:rPr>
          <w:rFonts w:ascii="Times New Roman" w:hAnsi="Times New Roman" w:cs="Times New Roman"/>
          <w:sz w:val="24"/>
          <w:szCs w:val="24"/>
        </w:rPr>
        <w:t>чээним</w:t>
      </w:r>
      <w:proofErr w:type="spellEnd"/>
      <w:r w:rsidRPr="00EB1B94">
        <w:rPr>
          <w:rFonts w:ascii="Times New Roman" w:hAnsi="Times New Roman" w:cs="Times New Roman"/>
          <w:sz w:val="24"/>
          <w:szCs w:val="24"/>
        </w:rPr>
        <w:t>» (племянник). Последнее обращение подчеркивает родство по материнской линии. Кроме того существуют  слова-обращения между супругами, обращение к родителям и другим родственникам супруга</w:t>
      </w:r>
      <w:proofErr w:type="gramStart"/>
      <w:r w:rsidRPr="00EB1B94">
        <w:rPr>
          <w:rFonts w:ascii="Times New Roman" w:hAnsi="Times New Roman" w:cs="Times New Roman"/>
          <w:sz w:val="24"/>
          <w:szCs w:val="24"/>
        </w:rPr>
        <w:t xml:space="preserve"> (-</w:t>
      </w:r>
      <w:proofErr w:type="spellStart"/>
      <w:proofErr w:type="gramEnd"/>
      <w:r w:rsidRPr="00EB1B94">
        <w:rPr>
          <w:rFonts w:ascii="Times New Roman" w:hAnsi="Times New Roman" w:cs="Times New Roman"/>
          <w:sz w:val="24"/>
          <w:szCs w:val="24"/>
        </w:rPr>
        <w:t>ги</w:t>
      </w:r>
      <w:proofErr w:type="spellEnd"/>
      <w:r w:rsidRPr="00EB1B94">
        <w:rPr>
          <w:rFonts w:ascii="Times New Roman" w:hAnsi="Times New Roman" w:cs="Times New Roman"/>
          <w:sz w:val="24"/>
          <w:szCs w:val="24"/>
        </w:rPr>
        <w:t xml:space="preserve">), </w:t>
      </w:r>
      <w:r w:rsidRPr="00EB1B94">
        <w:rPr>
          <w:rFonts w:ascii="Times New Roman" w:hAnsi="Times New Roman" w:cs="Times New Roman"/>
          <w:sz w:val="24"/>
          <w:szCs w:val="24"/>
        </w:rPr>
        <w:lastRenderedPageBreak/>
        <w:t xml:space="preserve">обращение сватов до свадьбы и после свадьбы, обращения между братьями и сестрами в детском возрасте и во взрослом состоянии и т.д. </w:t>
      </w:r>
    </w:p>
    <w:p w:rsidR="00876470" w:rsidRPr="00EB1B94" w:rsidRDefault="00876470" w:rsidP="00876470">
      <w:pPr>
        <w:jc w:val="both"/>
        <w:rPr>
          <w:rFonts w:ascii="Times New Roman" w:hAnsi="Times New Roman" w:cs="Times New Roman"/>
          <w:sz w:val="24"/>
          <w:szCs w:val="24"/>
        </w:rPr>
      </w:pPr>
      <w:r w:rsidRPr="00EB1B94">
        <w:rPr>
          <w:rFonts w:ascii="Times New Roman" w:hAnsi="Times New Roman" w:cs="Times New Roman"/>
          <w:sz w:val="24"/>
          <w:szCs w:val="24"/>
        </w:rPr>
        <w:t xml:space="preserve">Эта система отношений до сегодняшнего дня осталась в Тере-Хольском районе без изменений. Примерно такая же система отношений существовала и в других районах Тувы, но на сегодняшний день она практически везде разрушается, за исключением Эрзинского, частично Тес-Хемского, Тоджинского и Монгун-Тайгинского районов. </w:t>
      </w:r>
    </w:p>
    <w:p w:rsidR="00876470" w:rsidRDefault="00876470" w:rsidP="00876470">
      <w:pPr>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долине реки Кунгуртуг и вокруг озера Тере-Холь во множестве наблюдаются древние захоронения, напоминающие внешне захоронения времен тюркского и уйгурского каганатов: небольшие каменные насыпи (</w:t>
      </w:r>
      <w:proofErr w:type="spellStart"/>
      <w:r>
        <w:rPr>
          <w:rFonts w:ascii="Times New Roman" w:hAnsi="Times New Roman" w:cs="Times New Roman"/>
          <w:color w:val="000000" w:themeColor="text1"/>
          <w:sz w:val="24"/>
          <w:szCs w:val="24"/>
        </w:rPr>
        <w:t>оваа</w:t>
      </w:r>
      <w:proofErr w:type="spellEnd"/>
      <w:r>
        <w:rPr>
          <w:rFonts w:ascii="Times New Roman" w:hAnsi="Times New Roman" w:cs="Times New Roman"/>
          <w:color w:val="000000" w:themeColor="text1"/>
          <w:sz w:val="24"/>
          <w:szCs w:val="24"/>
        </w:rPr>
        <w:t>) обложенные камнями в виде окружности. На холме рядом с минеральными источниками Бояй и Поштей возле озера Тере-Холь имеется каменная стела с надписью на уйгурском языке, гласящая о том, что здесь расположены одноименные аржааны (минеральные источники). Возраст данной стелы составляет более 12 веков.</w:t>
      </w:r>
    </w:p>
    <w:p w:rsidR="00876470" w:rsidRPr="000A0551" w:rsidRDefault="00876470" w:rsidP="00876470">
      <w:pPr>
        <w:tabs>
          <w:tab w:val="left" w:pos="10632"/>
        </w:tabs>
        <w:ind w:firstLine="567"/>
        <w:jc w:val="both"/>
        <w:rPr>
          <w:rFonts w:ascii="Times New Roman" w:hAnsi="Times New Roman" w:cs="Times New Roman"/>
          <w:sz w:val="24"/>
          <w:szCs w:val="24"/>
        </w:rPr>
      </w:pPr>
      <w:proofErr w:type="spellStart"/>
      <w:r w:rsidRPr="000A0551">
        <w:rPr>
          <w:rFonts w:ascii="Times New Roman" w:hAnsi="Times New Roman" w:cs="Times New Roman"/>
          <w:sz w:val="24"/>
          <w:szCs w:val="24"/>
        </w:rPr>
        <w:t>Тере-Хольцы</w:t>
      </w:r>
      <w:proofErr w:type="spellEnd"/>
      <w:r w:rsidRPr="000A0551">
        <w:rPr>
          <w:rFonts w:ascii="Times New Roman" w:hAnsi="Times New Roman" w:cs="Times New Roman"/>
          <w:sz w:val="24"/>
          <w:szCs w:val="24"/>
        </w:rPr>
        <w:t xml:space="preserve"> и по сей день придерживаются передаваемых из поколения в поколение традиции почитания старших, бережного отношения к природе, соблюдают обряды и верования. Сохранились и осознанно культивируются обычаи летнего оздоровительного посещения </w:t>
      </w:r>
      <w:proofErr w:type="spellStart"/>
      <w:r w:rsidRPr="000A0551">
        <w:rPr>
          <w:rFonts w:ascii="Times New Roman" w:hAnsi="Times New Roman" w:cs="Times New Roman"/>
          <w:sz w:val="24"/>
          <w:szCs w:val="24"/>
        </w:rPr>
        <w:t>аржаанов</w:t>
      </w:r>
      <w:proofErr w:type="spellEnd"/>
      <w:r w:rsidRPr="000A0551">
        <w:rPr>
          <w:rFonts w:ascii="Times New Roman" w:hAnsi="Times New Roman" w:cs="Times New Roman"/>
          <w:sz w:val="24"/>
          <w:szCs w:val="24"/>
        </w:rPr>
        <w:t xml:space="preserve"> </w:t>
      </w:r>
      <w:proofErr w:type="spellStart"/>
      <w:r w:rsidRPr="000A0551">
        <w:rPr>
          <w:rFonts w:ascii="Times New Roman" w:hAnsi="Times New Roman" w:cs="Times New Roman"/>
          <w:sz w:val="24"/>
          <w:szCs w:val="24"/>
        </w:rPr>
        <w:t>Тарыс</w:t>
      </w:r>
      <w:proofErr w:type="spellEnd"/>
      <w:r w:rsidRPr="000A0551">
        <w:rPr>
          <w:rFonts w:ascii="Times New Roman" w:hAnsi="Times New Roman" w:cs="Times New Roman"/>
          <w:sz w:val="24"/>
          <w:szCs w:val="24"/>
        </w:rPr>
        <w:t xml:space="preserve"> и  </w:t>
      </w:r>
      <w:proofErr w:type="spellStart"/>
      <w:r w:rsidRPr="000A0551">
        <w:rPr>
          <w:rFonts w:ascii="Times New Roman" w:hAnsi="Times New Roman" w:cs="Times New Roman"/>
          <w:sz w:val="24"/>
          <w:szCs w:val="24"/>
        </w:rPr>
        <w:t>Бояй</w:t>
      </w:r>
      <w:proofErr w:type="spellEnd"/>
      <w:r w:rsidRPr="000A0551">
        <w:rPr>
          <w:rFonts w:ascii="Times New Roman" w:hAnsi="Times New Roman" w:cs="Times New Roman"/>
          <w:sz w:val="24"/>
          <w:szCs w:val="24"/>
        </w:rPr>
        <w:t xml:space="preserve">, обряд освящения </w:t>
      </w:r>
      <w:proofErr w:type="spellStart"/>
      <w:r w:rsidRPr="000A0551">
        <w:rPr>
          <w:rFonts w:ascii="Times New Roman" w:hAnsi="Times New Roman" w:cs="Times New Roman"/>
          <w:sz w:val="24"/>
          <w:szCs w:val="24"/>
        </w:rPr>
        <w:t>Улуг</w:t>
      </w:r>
      <w:proofErr w:type="spellEnd"/>
      <w:r w:rsidRPr="000A0551">
        <w:rPr>
          <w:rFonts w:ascii="Times New Roman" w:hAnsi="Times New Roman" w:cs="Times New Roman"/>
          <w:sz w:val="24"/>
          <w:szCs w:val="24"/>
        </w:rPr>
        <w:t xml:space="preserve"> </w:t>
      </w:r>
      <w:proofErr w:type="spellStart"/>
      <w:r w:rsidRPr="000A0551">
        <w:rPr>
          <w:rFonts w:ascii="Times New Roman" w:hAnsi="Times New Roman" w:cs="Times New Roman"/>
          <w:sz w:val="24"/>
          <w:szCs w:val="24"/>
        </w:rPr>
        <w:t>Оваа</w:t>
      </w:r>
      <w:proofErr w:type="spellEnd"/>
      <w:r w:rsidRPr="000A0551">
        <w:rPr>
          <w:rFonts w:ascii="Times New Roman" w:hAnsi="Times New Roman" w:cs="Times New Roman"/>
          <w:sz w:val="24"/>
          <w:szCs w:val="24"/>
        </w:rPr>
        <w:t xml:space="preserve"> в местечке </w:t>
      </w:r>
      <w:proofErr w:type="spellStart"/>
      <w:r w:rsidRPr="000A0551">
        <w:rPr>
          <w:rFonts w:ascii="Times New Roman" w:hAnsi="Times New Roman" w:cs="Times New Roman"/>
          <w:sz w:val="24"/>
          <w:szCs w:val="24"/>
        </w:rPr>
        <w:t>Даг</w:t>
      </w:r>
      <w:proofErr w:type="spellEnd"/>
      <w:r w:rsidRPr="000A0551">
        <w:rPr>
          <w:rFonts w:ascii="Times New Roman" w:hAnsi="Times New Roman" w:cs="Times New Roman"/>
          <w:sz w:val="24"/>
          <w:szCs w:val="24"/>
        </w:rPr>
        <w:t xml:space="preserve">-Тала, поклонения и соблюдения запрета на восхождение 33 </w:t>
      </w:r>
      <w:proofErr w:type="gramStart"/>
      <w:r w:rsidRPr="000A0551">
        <w:rPr>
          <w:rFonts w:ascii="Times New Roman" w:hAnsi="Times New Roman" w:cs="Times New Roman"/>
          <w:sz w:val="24"/>
          <w:szCs w:val="24"/>
        </w:rPr>
        <w:t>вершинных</w:t>
      </w:r>
      <w:proofErr w:type="gramEnd"/>
      <w:r w:rsidRPr="000A0551">
        <w:rPr>
          <w:rFonts w:ascii="Times New Roman" w:hAnsi="Times New Roman" w:cs="Times New Roman"/>
          <w:sz w:val="24"/>
          <w:szCs w:val="24"/>
        </w:rPr>
        <w:t xml:space="preserve"> </w:t>
      </w:r>
      <w:proofErr w:type="spellStart"/>
      <w:r w:rsidRPr="000A0551">
        <w:rPr>
          <w:rFonts w:ascii="Times New Roman" w:hAnsi="Times New Roman" w:cs="Times New Roman"/>
          <w:sz w:val="24"/>
          <w:szCs w:val="24"/>
        </w:rPr>
        <w:t>Онгонов</w:t>
      </w:r>
      <w:proofErr w:type="spellEnd"/>
      <w:r w:rsidRPr="000A0551">
        <w:rPr>
          <w:rFonts w:ascii="Times New Roman" w:hAnsi="Times New Roman" w:cs="Times New Roman"/>
          <w:sz w:val="24"/>
          <w:szCs w:val="24"/>
        </w:rPr>
        <w:t xml:space="preserve"> в </w:t>
      </w:r>
      <w:proofErr w:type="spellStart"/>
      <w:r w:rsidRPr="000A0551">
        <w:rPr>
          <w:rFonts w:ascii="Times New Roman" w:hAnsi="Times New Roman" w:cs="Times New Roman"/>
          <w:sz w:val="24"/>
          <w:szCs w:val="24"/>
        </w:rPr>
        <w:t>сумоне</w:t>
      </w:r>
      <w:proofErr w:type="spellEnd"/>
      <w:r w:rsidRPr="000A0551">
        <w:rPr>
          <w:rFonts w:ascii="Times New Roman" w:hAnsi="Times New Roman" w:cs="Times New Roman"/>
          <w:sz w:val="24"/>
          <w:szCs w:val="24"/>
        </w:rPr>
        <w:t xml:space="preserve"> </w:t>
      </w:r>
      <w:proofErr w:type="spellStart"/>
      <w:r w:rsidRPr="000A0551">
        <w:rPr>
          <w:rFonts w:ascii="Times New Roman" w:hAnsi="Times New Roman" w:cs="Times New Roman"/>
          <w:sz w:val="24"/>
          <w:szCs w:val="24"/>
        </w:rPr>
        <w:t>Балыктыг</w:t>
      </w:r>
      <w:proofErr w:type="spellEnd"/>
      <w:r w:rsidRPr="000A0551">
        <w:rPr>
          <w:rFonts w:ascii="Times New Roman" w:hAnsi="Times New Roman" w:cs="Times New Roman"/>
          <w:sz w:val="24"/>
          <w:szCs w:val="24"/>
        </w:rPr>
        <w:t xml:space="preserve">, бережного пользования святым источником </w:t>
      </w:r>
      <w:proofErr w:type="spellStart"/>
      <w:r w:rsidRPr="000A0551">
        <w:rPr>
          <w:rFonts w:ascii="Times New Roman" w:hAnsi="Times New Roman" w:cs="Times New Roman"/>
          <w:sz w:val="24"/>
          <w:szCs w:val="24"/>
        </w:rPr>
        <w:t>Торгун</w:t>
      </w:r>
      <w:proofErr w:type="spellEnd"/>
      <w:r w:rsidRPr="000A0551">
        <w:rPr>
          <w:rFonts w:ascii="Times New Roman" w:hAnsi="Times New Roman" w:cs="Times New Roman"/>
          <w:sz w:val="24"/>
          <w:szCs w:val="24"/>
        </w:rPr>
        <w:t>, установившегося запрета на чрезмерную добычу дичи и рыбы и другие. Во многом благодаря соблюдению данных обычаев и традиций удалось сохранить уникальную флору и фауну Тере-Холя, а менталитет местного населения имеет особенную духовную окраску.</w:t>
      </w:r>
    </w:p>
    <w:p w:rsidR="00876470" w:rsidRPr="00EB1B94" w:rsidRDefault="00876470" w:rsidP="00876470">
      <w:pPr>
        <w:ind w:firstLine="567"/>
        <w:jc w:val="both"/>
        <w:rPr>
          <w:rFonts w:ascii="Times New Roman" w:hAnsi="Times New Roman" w:cs="Times New Roman"/>
          <w:color w:val="000000" w:themeColor="text1"/>
          <w:sz w:val="24"/>
          <w:szCs w:val="24"/>
        </w:rPr>
      </w:pPr>
    </w:p>
    <w:p w:rsidR="00876470" w:rsidRDefault="00876470" w:rsidP="00876470">
      <w:pPr>
        <w:tabs>
          <w:tab w:val="left" w:pos="10632"/>
        </w:tabs>
        <w:ind w:firstLine="567"/>
        <w:jc w:val="center"/>
        <w:rPr>
          <w:rFonts w:ascii="Times New Roman" w:hAnsi="Times New Roman" w:cs="Times New Roman"/>
          <w:b/>
          <w:sz w:val="24"/>
          <w:szCs w:val="24"/>
        </w:rPr>
      </w:pPr>
      <w:r>
        <w:rPr>
          <w:rFonts w:ascii="Times New Roman" w:hAnsi="Times New Roman" w:cs="Times New Roman"/>
          <w:b/>
          <w:sz w:val="24"/>
          <w:szCs w:val="24"/>
        </w:rPr>
        <w:t>3.</w:t>
      </w:r>
      <w:r w:rsidRPr="00B229AF">
        <w:rPr>
          <w:rFonts w:ascii="Times New Roman" w:hAnsi="Times New Roman" w:cs="Times New Roman"/>
          <w:b/>
          <w:sz w:val="24"/>
          <w:szCs w:val="24"/>
        </w:rPr>
        <w:t>Демографическая ситуация.</w:t>
      </w:r>
    </w:p>
    <w:p w:rsidR="00876470" w:rsidRPr="00B229AF" w:rsidRDefault="00876470" w:rsidP="00876470">
      <w:pPr>
        <w:tabs>
          <w:tab w:val="left" w:pos="10632"/>
        </w:tabs>
        <w:ind w:firstLine="567"/>
        <w:jc w:val="both"/>
        <w:rPr>
          <w:rFonts w:ascii="Times New Roman" w:hAnsi="Times New Roman" w:cs="Times New Roman"/>
          <w:color w:val="FF0000"/>
          <w:sz w:val="24"/>
          <w:szCs w:val="24"/>
        </w:rPr>
      </w:pPr>
      <w:r w:rsidRPr="00B229AF">
        <w:rPr>
          <w:rFonts w:ascii="Times New Roman" w:hAnsi="Times New Roman" w:cs="Times New Roman"/>
          <w:b/>
          <w:sz w:val="24"/>
          <w:szCs w:val="24"/>
        </w:rPr>
        <w:t xml:space="preserve"> </w:t>
      </w:r>
      <w:r w:rsidRPr="00B229AF">
        <w:rPr>
          <w:rFonts w:ascii="Times New Roman" w:hAnsi="Times New Roman" w:cs="Times New Roman"/>
          <w:sz w:val="24"/>
          <w:szCs w:val="24"/>
        </w:rPr>
        <w:t>В целом п</w:t>
      </w:r>
      <w:r>
        <w:rPr>
          <w:rFonts w:ascii="Times New Roman" w:hAnsi="Times New Roman" w:cs="Times New Roman"/>
          <w:sz w:val="24"/>
          <w:szCs w:val="24"/>
        </w:rPr>
        <w:t>о Тере-Хольскому кожууну</w:t>
      </w:r>
      <w:r w:rsidRPr="00B229AF">
        <w:rPr>
          <w:rFonts w:ascii="Times New Roman" w:hAnsi="Times New Roman" w:cs="Times New Roman"/>
          <w:sz w:val="24"/>
          <w:szCs w:val="24"/>
        </w:rPr>
        <w:t xml:space="preserve"> демографи</w:t>
      </w:r>
      <w:r>
        <w:rPr>
          <w:rFonts w:ascii="Times New Roman" w:hAnsi="Times New Roman" w:cs="Times New Roman"/>
          <w:sz w:val="24"/>
          <w:szCs w:val="24"/>
        </w:rPr>
        <w:t>ческая ситуация характеризуется</w:t>
      </w:r>
      <w:r w:rsidRPr="00B229AF">
        <w:rPr>
          <w:rFonts w:ascii="Times New Roman" w:hAnsi="Times New Roman" w:cs="Times New Roman"/>
          <w:sz w:val="24"/>
          <w:szCs w:val="24"/>
        </w:rPr>
        <w:t xml:space="preserve"> продолжающимся процессом нестабильного и незначительного роста нас</w:t>
      </w:r>
      <w:r>
        <w:rPr>
          <w:rFonts w:ascii="Times New Roman" w:hAnsi="Times New Roman" w:cs="Times New Roman"/>
          <w:sz w:val="24"/>
          <w:szCs w:val="24"/>
        </w:rPr>
        <w:t>еления. За период с 2002 по 2018</w:t>
      </w:r>
      <w:r w:rsidRPr="00B229AF">
        <w:rPr>
          <w:rFonts w:ascii="Times New Roman" w:hAnsi="Times New Roman" w:cs="Times New Roman"/>
          <w:sz w:val="24"/>
          <w:szCs w:val="24"/>
        </w:rPr>
        <w:t xml:space="preserve"> год общая численность населения кожууна увеличилась на </w:t>
      </w:r>
      <w:r>
        <w:rPr>
          <w:rFonts w:ascii="Times New Roman" w:hAnsi="Times New Roman" w:cs="Times New Roman"/>
          <w:sz w:val="24"/>
          <w:szCs w:val="24"/>
        </w:rPr>
        <w:t>1</w:t>
      </w:r>
      <w:r w:rsidRPr="00B229AF">
        <w:rPr>
          <w:rFonts w:ascii="Times New Roman" w:hAnsi="Times New Roman" w:cs="Times New Roman"/>
          <w:sz w:val="24"/>
          <w:szCs w:val="24"/>
        </w:rPr>
        <w:t>8 человек.</w:t>
      </w:r>
      <w:r>
        <w:rPr>
          <w:rFonts w:ascii="Times New Roman" w:hAnsi="Times New Roman" w:cs="Times New Roman"/>
          <w:sz w:val="24"/>
          <w:szCs w:val="24"/>
        </w:rPr>
        <w:t xml:space="preserve"> Основная причина такого медленного роста</w:t>
      </w:r>
      <w:r w:rsidRPr="00B229AF">
        <w:rPr>
          <w:rFonts w:ascii="Times New Roman" w:hAnsi="Times New Roman" w:cs="Times New Roman"/>
          <w:sz w:val="24"/>
          <w:szCs w:val="24"/>
        </w:rPr>
        <w:t xml:space="preserve"> численности</w:t>
      </w:r>
      <w:r>
        <w:rPr>
          <w:rFonts w:ascii="Times New Roman" w:hAnsi="Times New Roman" w:cs="Times New Roman"/>
          <w:sz w:val="24"/>
          <w:szCs w:val="24"/>
        </w:rPr>
        <w:t xml:space="preserve"> населения – </w:t>
      </w:r>
      <w:r w:rsidRPr="00B229AF">
        <w:rPr>
          <w:rFonts w:ascii="Times New Roman" w:hAnsi="Times New Roman" w:cs="Times New Roman"/>
          <w:sz w:val="24"/>
          <w:szCs w:val="24"/>
        </w:rPr>
        <w:t xml:space="preserve">высокий уровень смертности, в том числе от внешних причин. </w:t>
      </w:r>
    </w:p>
    <w:p w:rsidR="00876470" w:rsidRPr="00B229AF" w:rsidRDefault="00876470" w:rsidP="00876470">
      <w:pPr>
        <w:tabs>
          <w:tab w:val="left" w:pos="10632"/>
        </w:tabs>
        <w:ind w:firstLine="567"/>
        <w:jc w:val="both"/>
        <w:rPr>
          <w:rFonts w:ascii="Times New Roman" w:hAnsi="Times New Roman" w:cs="Times New Roman"/>
          <w:sz w:val="24"/>
          <w:szCs w:val="24"/>
        </w:rPr>
      </w:pPr>
      <w:r w:rsidRPr="00B229AF">
        <w:rPr>
          <w:rFonts w:ascii="Times New Roman" w:hAnsi="Times New Roman" w:cs="Times New Roman"/>
          <w:sz w:val="24"/>
          <w:szCs w:val="24"/>
        </w:rPr>
        <w:t xml:space="preserve">Социально-демографические проблемы: </w:t>
      </w:r>
    </w:p>
    <w:p w:rsidR="00876470" w:rsidRPr="00B229AF" w:rsidRDefault="00876470" w:rsidP="00876470">
      <w:pPr>
        <w:tabs>
          <w:tab w:val="left" w:pos="10632"/>
        </w:tabs>
        <w:ind w:firstLine="567"/>
        <w:jc w:val="both"/>
        <w:rPr>
          <w:rFonts w:ascii="Times New Roman" w:hAnsi="Times New Roman" w:cs="Times New Roman"/>
          <w:sz w:val="24"/>
          <w:szCs w:val="24"/>
        </w:rPr>
      </w:pPr>
      <w:r w:rsidRPr="00B229AF">
        <w:rPr>
          <w:rFonts w:ascii="Times New Roman" w:hAnsi="Times New Roman" w:cs="Times New Roman"/>
          <w:sz w:val="24"/>
          <w:szCs w:val="24"/>
        </w:rPr>
        <w:t>- демографическая ситуация в Тере-Хольском кожууне за 2012</w:t>
      </w:r>
      <w:r>
        <w:rPr>
          <w:rFonts w:ascii="Times New Roman" w:hAnsi="Times New Roman" w:cs="Times New Roman"/>
          <w:sz w:val="24"/>
          <w:szCs w:val="24"/>
        </w:rPr>
        <w:t xml:space="preserve"> – 2018</w:t>
      </w:r>
      <w:r w:rsidRPr="00B229AF">
        <w:rPr>
          <w:rFonts w:ascii="Times New Roman" w:hAnsi="Times New Roman" w:cs="Times New Roman"/>
          <w:sz w:val="24"/>
          <w:szCs w:val="24"/>
        </w:rPr>
        <w:t xml:space="preserve"> годы характеризуется продолжающимся процессом естественной убыли населения. Отрицательное сальдо миграции компенсирует естественная прибыль, и в кожууне отмечается «уравнивание» численности его населения.</w:t>
      </w:r>
    </w:p>
    <w:p w:rsidR="00876470" w:rsidRPr="00B229AF" w:rsidRDefault="00876470" w:rsidP="00876470">
      <w:pPr>
        <w:tabs>
          <w:tab w:val="left" w:pos="-180"/>
          <w:tab w:val="left" w:pos="0"/>
          <w:tab w:val="left" w:pos="10632"/>
        </w:tabs>
        <w:ind w:firstLine="567"/>
        <w:jc w:val="both"/>
        <w:rPr>
          <w:rFonts w:ascii="Times New Roman" w:hAnsi="Times New Roman" w:cs="Times New Roman"/>
          <w:sz w:val="24"/>
          <w:szCs w:val="24"/>
        </w:rPr>
      </w:pPr>
      <w:r w:rsidRPr="00B229AF">
        <w:rPr>
          <w:rFonts w:ascii="Times New Roman" w:hAnsi="Times New Roman" w:cs="Times New Roman"/>
          <w:sz w:val="24"/>
          <w:szCs w:val="24"/>
        </w:rPr>
        <w:t xml:space="preserve">- естественная убыль сопровождается старением населения и сокращением продолжительности жизни населения. </w:t>
      </w:r>
    </w:p>
    <w:p w:rsidR="00876470" w:rsidRPr="00B229AF" w:rsidRDefault="00876470" w:rsidP="00876470">
      <w:pPr>
        <w:tabs>
          <w:tab w:val="left" w:pos="10632"/>
        </w:tabs>
        <w:ind w:firstLine="567"/>
        <w:jc w:val="both"/>
        <w:rPr>
          <w:rFonts w:ascii="Times New Roman" w:hAnsi="Times New Roman" w:cs="Times New Roman"/>
          <w:bCs/>
          <w:sz w:val="24"/>
          <w:szCs w:val="24"/>
        </w:rPr>
      </w:pPr>
      <w:r w:rsidRPr="00B229AF">
        <w:rPr>
          <w:rFonts w:ascii="Times New Roman" w:hAnsi="Times New Roman" w:cs="Times New Roman"/>
          <w:bCs/>
          <w:sz w:val="24"/>
          <w:szCs w:val="24"/>
        </w:rPr>
        <w:t>Основными причинами отрицательного сальдо миграции являются:</w:t>
      </w:r>
    </w:p>
    <w:p w:rsidR="00876470" w:rsidRPr="00B229AF" w:rsidRDefault="00876470" w:rsidP="00876470">
      <w:pPr>
        <w:tabs>
          <w:tab w:val="left" w:pos="10632"/>
        </w:tabs>
        <w:ind w:firstLine="567"/>
        <w:jc w:val="both"/>
        <w:rPr>
          <w:rFonts w:ascii="Times New Roman" w:hAnsi="Times New Roman" w:cs="Times New Roman"/>
          <w:sz w:val="24"/>
          <w:szCs w:val="24"/>
        </w:rPr>
      </w:pPr>
      <w:r w:rsidRPr="00B229AF">
        <w:rPr>
          <w:rFonts w:ascii="Times New Roman" w:hAnsi="Times New Roman" w:cs="Times New Roman"/>
          <w:sz w:val="24"/>
          <w:szCs w:val="24"/>
        </w:rPr>
        <w:lastRenderedPageBreak/>
        <w:t>- значительная отдаленность кожууна и отсутствие стабильной связи со столицей Республики Тыва;</w:t>
      </w:r>
    </w:p>
    <w:p w:rsidR="00876470" w:rsidRPr="00B229AF" w:rsidRDefault="00876470" w:rsidP="00876470">
      <w:pPr>
        <w:tabs>
          <w:tab w:val="left" w:pos="10632"/>
        </w:tabs>
        <w:ind w:firstLine="567"/>
        <w:jc w:val="both"/>
        <w:rPr>
          <w:rFonts w:ascii="Times New Roman" w:hAnsi="Times New Roman" w:cs="Times New Roman"/>
          <w:sz w:val="24"/>
          <w:szCs w:val="24"/>
        </w:rPr>
      </w:pPr>
      <w:r>
        <w:rPr>
          <w:rFonts w:ascii="Times New Roman" w:hAnsi="Times New Roman" w:cs="Times New Roman"/>
          <w:sz w:val="24"/>
          <w:szCs w:val="24"/>
        </w:rPr>
        <w:t>- отсутствие рабочих мест</w:t>
      </w:r>
      <w:r w:rsidRPr="00B229AF">
        <w:rPr>
          <w:rFonts w:ascii="Times New Roman" w:hAnsi="Times New Roman" w:cs="Times New Roman"/>
          <w:sz w:val="24"/>
          <w:szCs w:val="24"/>
        </w:rPr>
        <w:t xml:space="preserve">; </w:t>
      </w:r>
    </w:p>
    <w:p w:rsidR="00876470" w:rsidRPr="00B229AF" w:rsidRDefault="00876470" w:rsidP="00876470">
      <w:pPr>
        <w:tabs>
          <w:tab w:val="left" w:pos="10632"/>
        </w:tabs>
        <w:ind w:firstLine="567"/>
        <w:jc w:val="both"/>
        <w:rPr>
          <w:rFonts w:ascii="Times New Roman" w:hAnsi="Times New Roman" w:cs="Times New Roman"/>
          <w:bCs/>
          <w:sz w:val="24"/>
          <w:szCs w:val="24"/>
        </w:rPr>
      </w:pPr>
      <w:r w:rsidRPr="00B229AF">
        <w:rPr>
          <w:rFonts w:ascii="Times New Roman" w:hAnsi="Times New Roman" w:cs="Times New Roman"/>
          <w:bCs/>
          <w:sz w:val="24"/>
          <w:szCs w:val="24"/>
        </w:rPr>
        <w:t>- выезд выпускников общеобразовательных учреждений на обучение в город Кызыл и за пределы Республики, большая часть из которых не возвращается в кожуун;</w:t>
      </w:r>
    </w:p>
    <w:p w:rsidR="00876470" w:rsidRPr="00B229AF" w:rsidRDefault="00876470" w:rsidP="00876470">
      <w:pPr>
        <w:tabs>
          <w:tab w:val="left" w:pos="10632"/>
        </w:tabs>
        <w:ind w:firstLine="567"/>
        <w:jc w:val="both"/>
        <w:rPr>
          <w:rFonts w:ascii="Times New Roman" w:hAnsi="Times New Roman" w:cs="Times New Roman"/>
          <w:bCs/>
          <w:sz w:val="24"/>
          <w:szCs w:val="24"/>
        </w:rPr>
      </w:pPr>
      <w:r>
        <w:rPr>
          <w:rFonts w:ascii="Times New Roman" w:hAnsi="Times New Roman" w:cs="Times New Roman"/>
          <w:bCs/>
          <w:sz w:val="24"/>
          <w:szCs w:val="24"/>
        </w:rPr>
        <w:t>- приобретение жилья в городе</w:t>
      </w:r>
      <w:r w:rsidRPr="00B229AF">
        <w:rPr>
          <w:rFonts w:ascii="Times New Roman" w:hAnsi="Times New Roman" w:cs="Times New Roman"/>
          <w:bCs/>
          <w:sz w:val="24"/>
          <w:szCs w:val="24"/>
        </w:rPr>
        <w:t>.</w:t>
      </w:r>
    </w:p>
    <w:p w:rsidR="00876470" w:rsidRPr="004803AF" w:rsidRDefault="00876470" w:rsidP="00876470">
      <w:pPr>
        <w:tabs>
          <w:tab w:val="left" w:pos="10632"/>
        </w:tabs>
        <w:ind w:firstLine="567"/>
        <w:jc w:val="both"/>
        <w:rPr>
          <w:rFonts w:ascii="Times New Roman" w:hAnsi="Times New Roman" w:cs="Times New Roman"/>
          <w:bCs/>
          <w:sz w:val="24"/>
          <w:szCs w:val="24"/>
        </w:rPr>
      </w:pPr>
      <w:r w:rsidRPr="00B229AF">
        <w:rPr>
          <w:rFonts w:ascii="Times New Roman" w:hAnsi="Times New Roman" w:cs="Times New Roman"/>
          <w:bCs/>
          <w:sz w:val="24"/>
          <w:szCs w:val="24"/>
        </w:rPr>
        <w:t>Необходимо</w:t>
      </w:r>
      <w:r>
        <w:rPr>
          <w:rFonts w:ascii="Times New Roman" w:hAnsi="Times New Roman" w:cs="Times New Roman"/>
          <w:bCs/>
          <w:sz w:val="24"/>
          <w:szCs w:val="24"/>
        </w:rPr>
        <w:t xml:space="preserve"> все же</w:t>
      </w:r>
      <w:r w:rsidRPr="00B229AF">
        <w:rPr>
          <w:rFonts w:ascii="Times New Roman" w:hAnsi="Times New Roman" w:cs="Times New Roman"/>
          <w:bCs/>
          <w:sz w:val="24"/>
          <w:szCs w:val="24"/>
        </w:rPr>
        <w:t xml:space="preserve"> отмети</w:t>
      </w:r>
      <w:r>
        <w:rPr>
          <w:rFonts w:ascii="Times New Roman" w:hAnsi="Times New Roman" w:cs="Times New Roman"/>
          <w:bCs/>
          <w:sz w:val="24"/>
          <w:szCs w:val="24"/>
        </w:rPr>
        <w:t>ть, что наблюдается некоторый рост численности населения за счет преобладания уровня рождаемости над уровнем смертности и небольшой тенденции к возврату молодежи в село.</w:t>
      </w:r>
    </w:p>
    <w:p w:rsidR="00876470" w:rsidRDefault="00876470" w:rsidP="00876470">
      <w:pPr>
        <w:ind w:firstLine="567"/>
        <w:jc w:val="center"/>
        <w:rPr>
          <w:rFonts w:ascii="Times New Roman" w:hAnsi="Times New Roman" w:cs="Times New Roman"/>
          <w:b/>
          <w:sz w:val="24"/>
          <w:szCs w:val="24"/>
        </w:rPr>
      </w:pPr>
      <w:r>
        <w:rPr>
          <w:rFonts w:ascii="Times New Roman" w:hAnsi="Times New Roman" w:cs="Times New Roman"/>
          <w:b/>
          <w:sz w:val="24"/>
          <w:szCs w:val="24"/>
        </w:rPr>
        <w:t>4.</w:t>
      </w:r>
      <w:r w:rsidRPr="00B229AF">
        <w:rPr>
          <w:rFonts w:ascii="Times New Roman" w:hAnsi="Times New Roman" w:cs="Times New Roman"/>
          <w:b/>
          <w:sz w:val="24"/>
          <w:szCs w:val="24"/>
        </w:rPr>
        <w:t>Транспорт и дорожное хозяйство.</w:t>
      </w:r>
    </w:p>
    <w:p w:rsidR="00876470" w:rsidRPr="00B229AF" w:rsidRDefault="00876470" w:rsidP="00876470">
      <w:pPr>
        <w:ind w:firstLine="567"/>
        <w:jc w:val="both"/>
        <w:rPr>
          <w:rFonts w:ascii="Times New Roman" w:hAnsi="Times New Roman" w:cs="Times New Roman"/>
          <w:color w:val="FF0000"/>
          <w:sz w:val="24"/>
          <w:szCs w:val="24"/>
        </w:rPr>
      </w:pPr>
      <w:r w:rsidRPr="00B229AF">
        <w:rPr>
          <w:rFonts w:ascii="Times New Roman" w:hAnsi="Times New Roman" w:cs="Times New Roman"/>
          <w:b/>
          <w:sz w:val="24"/>
          <w:szCs w:val="24"/>
        </w:rPr>
        <w:t xml:space="preserve"> </w:t>
      </w:r>
      <w:r w:rsidRPr="00B229AF">
        <w:rPr>
          <w:rFonts w:ascii="Times New Roman" w:hAnsi="Times New Roman" w:cs="Times New Roman"/>
          <w:sz w:val="24"/>
          <w:szCs w:val="24"/>
        </w:rPr>
        <w:t xml:space="preserve">В кожууне имеется 4 населенных пунктов </w:t>
      </w:r>
      <w:proofErr w:type="spellStart"/>
      <w:r w:rsidRPr="00B229AF">
        <w:rPr>
          <w:rFonts w:ascii="Times New Roman" w:hAnsi="Times New Roman" w:cs="Times New Roman"/>
          <w:sz w:val="24"/>
          <w:szCs w:val="24"/>
        </w:rPr>
        <w:t>кожуунных</w:t>
      </w:r>
      <w:proofErr w:type="spellEnd"/>
      <w:r w:rsidRPr="00B229AF">
        <w:rPr>
          <w:rFonts w:ascii="Times New Roman" w:hAnsi="Times New Roman" w:cs="Times New Roman"/>
          <w:sz w:val="24"/>
          <w:szCs w:val="24"/>
        </w:rPr>
        <w:t xml:space="preserve"> и </w:t>
      </w:r>
      <w:proofErr w:type="spellStart"/>
      <w:r w:rsidRPr="00B229AF">
        <w:rPr>
          <w:rFonts w:ascii="Times New Roman" w:hAnsi="Times New Roman" w:cs="Times New Roman"/>
          <w:sz w:val="24"/>
          <w:szCs w:val="24"/>
        </w:rPr>
        <w:t>сумонных</w:t>
      </w:r>
      <w:proofErr w:type="spellEnd"/>
      <w:r w:rsidRPr="00B229AF">
        <w:rPr>
          <w:rFonts w:ascii="Times New Roman" w:hAnsi="Times New Roman" w:cs="Times New Roman"/>
          <w:sz w:val="24"/>
          <w:szCs w:val="24"/>
        </w:rPr>
        <w:t xml:space="preserve"> (</w:t>
      </w:r>
      <w:proofErr w:type="spellStart"/>
      <w:r w:rsidRPr="00B229AF">
        <w:rPr>
          <w:rFonts w:ascii="Times New Roman" w:hAnsi="Times New Roman" w:cs="Times New Roman"/>
          <w:sz w:val="24"/>
          <w:szCs w:val="24"/>
        </w:rPr>
        <w:t>Кунгуртуг</w:t>
      </w:r>
      <w:proofErr w:type="spellEnd"/>
      <w:r w:rsidRPr="00B229AF">
        <w:rPr>
          <w:rFonts w:ascii="Times New Roman" w:hAnsi="Times New Roman" w:cs="Times New Roman"/>
          <w:sz w:val="24"/>
          <w:szCs w:val="24"/>
        </w:rPr>
        <w:t xml:space="preserve">, </w:t>
      </w:r>
      <w:proofErr w:type="spellStart"/>
      <w:r w:rsidRPr="00B229AF">
        <w:rPr>
          <w:rFonts w:ascii="Times New Roman" w:hAnsi="Times New Roman" w:cs="Times New Roman"/>
          <w:sz w:val="24"/>
          <w:szCs w:val="24"/>
        </w:rPr>
        <w:t>Белдир-Чазы</w:t>
      </w:r>
      <w:proofErr w:type="spellEnd"/>
      <w:r w:rsidRPr="00B229AF">
        <w:rPr>
          <w:rFonts w:ascii="Times New Roman" w:hAnsi="Times New Roman" w:cs="Times New Roman"/>
          <w:sz w:val="24"/>
          <w:szCs w:val="24"/>
        </w:rPr>
        <w:t xml:space="preserve">, </w:t>
      </w:r>
      <w:proofErr w:type="spellStart"/>
      <w:r w:rsidRPr="00B229AF">
        <w:rPr>
          <w:rFonts w:ascii="Times New Roman" w:hAnsi="Times New Roman" w:cs="Times New Roman"/>
          <w:sz w:val="24"/>
          <w:szCs w:val="24"/>
        </w:rPr>
        <w:t>Оттук</w:t>
      </w:r>
      <w:proofErr w:type="spellEnd"/>
      <w:r w:rsidRPr="00B229AF">
        <w:rPr>
          <w:rFonts w:ascii="Times New Roman" w:hAnsi="Times New Roman" w:cs="Times New Roman"/>
          <w:sz w:val="24"/>
          <w:szCs w:val="24"/>
        </w:rPr>
        <w:t>-Даш, Тал) администраций, с общ</w:t>
      </w:r>
      <w:r w:rsidR="00EB229B">
        <w:rPr>
          <w:rFonts w:ascii="Times New Roman" w:hAnsi="Times New Roman" w:cs="Times New Roman"/>
          <w:sz w:val="24"/>
          <w:szCs w:val="24"/>
        </w:rPr>
        <w:t>ей численностью на 1 января 2020 г. 1994</w:t>
      </w:r>
      <w:r w:rsidRPr="00B229AF">
        <w:rPr>
          <w:rFonts w:ascii="Times New Roman" w:hAnsi="Times New Roman" w:cs="Times New Roman"/>
          <w:sz w:val="24"/>
          <w:szCs w:val="24"/>
        </w:rPr>
        <w:t xml:space="preserve"> человек.</w:t>
      </w:r>
      <w:r w:rsidR="00EB229B">
        <w:rPr>
          <w:rFonts w:ascii="Times New Roman" w:hAnsi="Times New Roman" w:cs="Times New Roman"/>
          <w:sz w:val="24"/>
          <w:szCs w:val="24"/>
        </w:rPr>
        <w:t xml:space="preserve"> </w:t>
      </w:r>
      <w:proofErr w:type="spellStart"/>
      <w:r w:rsidRPr="00B229AF">
        <w:rPr>
          <w:rFonts w:ascii="Times New Roman" w:hAnsi="Times New Roman" w:cs="Times New Roman"/>
          <w:sz w:val="24"/>
          <w:szCs w:val="24"/>
        </w:rPr>
        <w:t>Кожуунным</w:t>
      </w:r>
      <w:proofErr w:type="spellEnd"/>
      <w:r w:rsidRPr="00B229AF">
        <w:rPr>
          <w:rFonts w:ascii="Times New Roman" w:hAnsi="Times New Roman" w:cs="Times New Roman"/>
          <w:sz w:val="24"/>
          <w:szCs w:val="24"/>
        </w:rPr>
        <w:t xml:space="preserve"> центром является село Кунгуртуг. Связь со столицей Республики – г. Кызылом осуществляется</w:t>
      </w:r>
      <w:r>
        <w:rPr>
          <w:rFonts w:ascii="Times New Roman" w:hAnsi="Times New Roman" w:cs="Times New Roman"/>
          <w:sz w:val="24"/>
          <w:szCs w:val="24"/>
        </w:rPr>
        <w:t xml:space="preserve"> </w:t>
      </w:r>
      <w:r w:rsidRPr="00B229AF">
        <w:rPr>
          <w:rFonts w:ascii="Times New Roman" w:hAnsi="Times New Roman" w:cs="Times New Roman"/>
          <w:sz w:val="24"/>
          <w:szCs w:val="24"/>
        </w:rPr>
        <w:t>нерегулярным авиасообщением. Круглогодичная автомобильная дорога, отвечающая стандартам безопасности, отсутствует. Связь осуществляется также, по направлению движения, с твердым покрытием, Кызыл-Нарын-Кунгуртуг – в летнее время, протяженностью 489 км., а также г. Кызыл-Усть-Бурен-Кунгуртуг – в зимнее время протяженностью 380 км, в том числе 240 км</w:t>
      </w:r>
      <w:proofErr w:type="gramStart"/>
      <w:r w:rsidRPr="00B229AF">
        <w:rPr>
          <w:rFonts w:ascii="Times New Roman" w:hAnsi="Times New Roman" w:cs="Times New Roman"/>
          <w:sz w:val="24"/>
          <w:szCs w:val="24"/>
        </w:rPr>
        <w:t>.</w:t>
      </w:r>
      <w:proofErr w:type="gramEnd"/>
      <w:r w:rsidRPr="00B229AF">
        <w:rPr>
          <w:rFonts w:ascii="Times New Roman" w:hAnsi="Times New Roman" w:cs="Times New Roman"/>
          <w:sz w:val="24"/>
          <w:szCs w:val="24"/>
        </w:rPr>
        <w:t xml:space="preserve"> </w:t>
      </w:r>
      <w:proofErr w:type="gramStart"/>
      <w:r w:rsidRPr="00B229AF">
        <w:rPr>
          <w:rFonts w:ascii="Times New Roman" w:hAnsi="Times New Roman" w:cs="Times New Roman"/>
          <w:sz w:val="24"/>
          <w:szCs w:val="24"/>
        </w:rPr>
        <w:t>а</w:t>
      </w:r>
      <w:proofErr w:type="gramEnd"/>
      <w:r w:rsidRPr="00B229AF">
        <w:rPr>
          <w:rFonts w:ascii="Times New Roman" w:hAnsi="Times New Roman" w:cs="Times New Roman"/>
          <w:sz w:val="24"/>
          <w:szCs w:val="24"/>
        </w:rPr>
        <w:t>втозимник.</w:t>
      </w:r>
    </w:p>
    <w:p w:rsidR="00876470" w:rsidRPr="00B229AF" w:rsidRDefault="00876470" w:rsidP="00876470">
      <w:pPr>
        <w:ind w:firstLine="567"/>
        <w:jc w:val="both"/>
        <w:rPr>
          <w:rFonts w:ascii="Times New Roman" w:hAnsi="Times New Roman" w:cs="Times New Roman"/>
          <w:color w:val="FF0000"/>
          <w:sz w:val="24"/>
          <w:szCs w:val="24"/>
        </w:rPr>
      </w:pPr>
      <w:r w:rsidRPr="00B229AF">
        <w:rPr>
          <w:rFonts w:ascii="Times New Roman" w:hAnsi="Times New Roman" w:cs="Times New Roman"/>
          <w:sz w:val="24"/>
          <w:szCs w:val="24"/>
        </w:rPr>
        <w:t xml:space="preserve">Протяженность автодорог общего пользования в кожууне составляет 556 из которых 326 км являются дорогами местного значения. Содержанием автомобильных дорог между населенными пунктами в </w:t>
      </w:r>
      <w:proofErr w:type="spellStart"/>
      <w:r w:rsidRPr="00B229AF">
        <w:rPr>
          <w:rFonts w:ascii="Times New Roman" w:hAnsi="Times New Roman" w:cs="Times New Roman"/>
          <w:sz w:val="24"/>
          <w:szCs w:val="24"/>
        </w:rPr>
        <w:t>Тере-Хольскомкожууне</w:t>
      </w:r>
      <w:proofErr w:type="spellEnd"/>
      <w:r w:rsidRPr="00B229AF">
        <w:rPr>
          <w:rFonts w:ascii="Times New Roman" w:hAnsi="Times New Roman" w:cs="Times New Roman"/>
          <w:sz w:val="24"/>
          <w:szCs w:val="24"/>
        </w:rPr>
        <w:t xml:space="preserve"> занимается МУП ДРСУ Кунгуртуг. </w:t>
      </w:r>
    </w:p>
    <w:p w:rsidR="00876470" w:rsidRPr="000A0551" w:rsidRDefault="00876470" w:rsidP="00876470">
      <w:pPr>
        <w:ind w:firstLine="567"/>
        <w:jc w:val="both"/>
        <w:rPr>
          <w:rFonts w:ascii="Times New Roman" w:hAnsi="Times New Roman" w:cs="Times New Roman"/>
          <w:sz w:val="24"/>
          <w:szCs w:val="24"/>
        </w:rPr>
      </w:pPr>
      <w:r w:rsidRPr="00B229AF">
        <w:rPr>
          <w:rFonts w:ascii="Times New Roman" w:hAnsi="Times New Roman" w:cs="Times New Roman"/>
          <w:sz w:val="24"/>
          <w:szCs w:val="24"/>
        </w:rPr>
        <w:t>Важнейшее значение для внешних транспортных и экономических связей республики имеют авиатрассы Кунгуртуг-Кызыл. Перевозки пассажиров осуществляются в основном ли</w:t>
      </w:r>
      <w:r>
        <w:rPr>
          <w:rFonts w:ascii="Times New Roman" w:hAnsi="Times New Roman" w:cs="Times New Roman"/>
          <w:sz w:val="24"/>
          <w:szCs w:val="24"/>
        </w:rPr>
        <w:t xml:space="preserve">чным транспортом. </w:t>
      </w:r>
      <w:r w:rsidRPr="000A0551">
        <w:rPr>
          <w:rFonts w:ascii="Times New Roman" w:hAnsi="Times New Roman" w:cs="Times New Roman"/>
          <w:sz w:val="24"/>
          <w:szCs w:val="24"/>
        </w:rPr>
        <w:t xml:space="preserve"> </w:t>
      </w:r>
    </w:p>
    <w:p w:rsidR="00876470" w:rsidRPr="00F26CF5" w:rsidRDefault="00876470" w:rsidP="00876470">
      <w:pPr>
        <w:shd w:val="clear" w:color="auto" w:fill="FFFFFF"/>
        <w:tabs>
          <w:tab w:val="left" w:pos="10632"/>
        </w:tabs>
        <w:jc w:val="both"/>
        <w:rPr>
          <w:rFonts w:ascii="Times New Roman" w:hAnsi="Times New Roman" w:cs="Times New Roman"/>
          <w:sz w:val="24"/>
          <w:szCs w:val="24"/>
        </w:rPr>
      </w:pPr>
    </w:p>
    <w:p w:rsidR="00876470" w:rsidRPr="00B229AF" w:rsidRDefault="00876470" w:rsidP="00EB229B">
      <w:pPr>
        <w:pStyle w:val="a7"/>
      </w:pPr>
    </w:p>
    <w:p w:rsidR="00876470" w:rsidRPr="00761B0D" w:rsidRDefault="00876470" w:rsidP="00EB229B">
      <w:pPr>
        <w:pStyle w:val="a7"/>
      </w:pPr>
      <w:r w:rsidRPr="00761B0D">
        <w:rPr>
          <w:lang w:val="en-US"/>
        </w:rPr>
        <w:t>II</w:t>
      </w:r>
      <w:r w:rsidRPr="00761B0D">
        <w:t>. Прогноз экономического и социального развития Тере-Хольского кожууна при поддержке традиционного образа жизни и традиционных видов хозяйствования тувинцев-тоджинцев</w:t>
      </w:r>
    </w:p>
    <w:p w:rsidR="00876470" w:rsidRDefault="00876470" w:rsidP="00EB229B">
      <w:pPr>
        <w:pStyle w:val="a7"/>
      </w:pPr>
    </w:p>
    <w:p w:rsidR="00876470" w:rsidRPr="00991746" w:rsidRDefault="00876470" w:rsidP="00EB229B">
      <w:pPr>
        <w:pStyle w:val="a7"/>
        <w:rPr>
          <w:b/>
        </w:rPr>
      </w:pPr>
      <w:r w:rsidRPr="00991746">
        <w:rPr>
          <w:b/>
          <w:lang w:eastAsia="ru-RU"/>
        </w:rPr>
        <w:drawing>
          <wp:anchor distT="12192" distB="20320" distL="114300" distR="117809" simplePos="0" relativeHeight="251660288" behindDoc="0" locked="0" layoutInCell="1" allowOverlap="1" wp14:anchorId="2238E0CF" wp14:editId="7B153C0A">
            <wp:simplePos x="0" y="0"/>
            <wp:positionH relativeFrom="column">
              <wp:posOffset>6701790</wp:posOffset>
            </wp:positionH>
            <wp:positionV relativeFrom="paragraph">
              <wp:posOffset>2305685</wp:posOffset>
            </wp:positionV>
            <wp:extent cx="2847975" cy="1876425"/>
            <wp:effectExtent l="19050" t="0" r="9525" b="0"/>
            <wp:wrapNone/>
            <wp:docPr id="3" name="Рисунок 1"/>
            <wp:cNvGraphicFramePr/>
            <a:graphic xmlns:a="http://schemas.openxmlformats.org/drawingml/2006/main">
              <a:graphicData uri="http://schemas.openxmlformats.org/drawingml/2006/picture">
                <pic:pic xmlns:pic="http://schemas.openxmlformats.org/drawingml/2006/picture">
                  <pic:nvPicPr>
                    <pic:cNvPr id="0" name="Picture 2" descr="C:\Users\ДНС\Desktop\фото администрация\2294751.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847975" cy="1876425"/>
                    </a:xfrm>
                    <a:prstGeom prst="rect">
                      <a:avLst/>
                    </a:prstGeom>
                    <a:ln>
                      <a:noFill/>
                    </a:ln>
                    <a:effectLst>
                      <a:softEdge rad="112500"/>
                    </a:effectLst>
                  </pic:spPr>
                </pic:pic>
              </a:graphicData>
            </a:graphic>
          </wp:anchor>
        </w:drawing>
      </w:r>
      <w:r w:rsidRPr="00991746">
        <w:rPr>
          <w:b/>
          <w:lang w:eastAsia="ru-RU"/>
        </w:rPr>
        <w:drawing>
          <wp:anchor distT="12192" distB="20749" distL="114300" distR="119634" simplePos="0" relativeHeight="251661312" behindDoc="0" locked="0" layoutInCell="1" allowOverlap="1" wp14:anchorId="78AD3979" wp14:editId="2882E240">
            <wp:simplePos x="0" y="0"/>
            <wp:positionH relativeFrom="column">
              <wp:posOffset>7092315</wp:posOffset>
            </wp:positionH>
            <wp:positionV relativeFrom="paragraph">
              <wp:posOffset>2467610</wp:posOffset>
            </wp:positionV>
            <wp:extent cx="2867025" cy="1876425"/>
            <wp:effectExtent l="19050" t="0" r="9525" b="0"/>
            <wp:wrapNone/>
            <wp:docPr id="5" name="Рисунок 3"/>
            <wp:cNvGraphicFramePr/>
            <a:graphic xmlns:a="http://schemas.openxmlformats.org/drawingml/2006/main">
              <a:graphicData uri="http://schemas.openxmlformats.org/drawingml/2006/picture">
                <pic:pic xmlns:pic="http://schemas.openxmlformats.org/drawingml/2006/picture">
                  <pic:nvPicPr>
                    <pic:cNvPr id="0" name="Picture 4" descr="C:\Users\ДНС\Desktop\фото администрация\чурук мурну.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67025" cy="1876425"/>
                    </a:xfrm>
                    <a:prstGeom prst="rect">
                      <a:avLst/>
                    </a:prstGeom>
                    <a:ln>
                      <a:noFill/>
                    </a:ln>
                    <a:effectLst>
                      <a:softEdge rad="112500"/>
                    </a:effectLst>
                  </pic:spPr>
                </pic:pic>
              </a:graphicData>
            </a:graphic>
          </wp:anchor>
        </w:drawing>
      </w:r>
      <w:r w:rsidRPr="00991746">
        <w:rPr>
          <w:b/>
          <w:lang w:eastAsia="ru-RU"/>
        </w:rPr>
        <w:drawing>
          <wp:anchor distT="12192" distB="19812" distL="114300" distR="118999" simplePos="0" relativeHeight="251663360" behindDoc="0" locked="0" layoutInCell="1" allowOverlap="1" wp14:anchorId="402E7E80" wp14:editId="52B7D8C1">
            <wp:simplePos x="0" y="0"/>
            <wp:positionH relativeFrom="column">
              <wp:posOffset>7768590</wp:posOffset>
            </wp:positionH>
            <wp:positionV relativeFrom="paragraph">
              <wp:posOffset>1047750</wp:posOffset>
            </wp:positionV>
            <wp:extent cx="2686050" cy="1990725"/>
            <wp:effectExtent l="19050" t="0" r="0" b="0"/>
            <wp:wrapNone/>
            <wp:docPr id="7" name="Рисунок 6"/>
            <wp:cNvGraphicFramePr/>
            <a:graphic xmlns:a="http://schemas.openxmlformats.org/drawingml/2006/main">
              <a:graphicData uri="http://schemas.openxmlformats.org/drawingml/2006/picture">
                <pic:pic xmlns:pic="http://schemas.openxmlformats.org/drawingml/2006/picture">
                  <pic:nvPicPr>
                    <pic:cNvPr id="0" name="Picture 6" descr="C:\Users\ДНС\Desktop\фото администрация\K-cgEyDUW-Y-800x600.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86050" cy="1990725"/>
                    </a:xfrm>
                    <a:prstGeom prst="rect">
                      <a:avLst/>
                    </a:prstGeom>
                    <a:ln>
                      <a:noFill/>
                    </a:ln>
                    <a:effectLst>
                      <a:softEdge rad="112500"/>
                    </a:effectLst>
                  </pic:spPr>
                </pic:pic>
              </a:graphicData>
            </a:graphic>
          </wp:anchor>
        </w:drawing>
      </w:r>
      <w:r w:rsidRPr="00991746">
        <w:rPr>
          <w:rFonts w:eastAsia="Times New Roman"/>
          <w:b/>
          <w:lang w:eastAsia="ru-RU"/>
        </w:rPr>
        <w:drawing>
          <wp:anchor distT="12192" distB="17145" distL="114300" distR="120904" simplePos="0" relativeHeight="251665408" behindDoc="0" locked="0" layoutInCell="1" allowOverlap="1" wp14:anchorId="72033F4C" wp14:editId="01A048FD">
            <wp:simplePos x="0" y="0"/>
            <wp:positionH relativeFrom="column">
              <wp:posOffset>7549515</wp:posOffset>
            </wp:positionH>
            <wp:positionV relativeFrom="paragraph">
              <wp:posOffset>292735</wp:posOffset>
            </wp:positionV>
            <wp:extent cx="2295525" cy="1695450"/>
            <wp:effectExtent l="19050" t="0" r="9525" b="0"/>
            <wp:wrapNone/>
            <wp:docPr id="8" name="Рисунок 7"/>
            <wp:cNvGraphicFramePr/>
            <a:graphic xmlns:a="http://schemas.openxmlformats.org/drawingml/2006/main">
              <a:graphicData uri="http://schemas.openxmlformats.org/drawingml/2006/picture">
                <pic:pic xmlns:pic="http://schemas.openxmlformats.org/drawingml/2006/picture">
                  <pic:nvPicPr>
                    <pic:cNvPr id="0" name="Picture 7" descr="C:\Users\ДНС\Desktop\фото администрация\36082_html_m31808adf.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95525" cy="1695450"/>
                    </a:xfrm>
                    <a:prstGeom prst="rect">
                      <a:avLst/>
                    </a:prstGeom>
                    <a:ln>
                      <a:noFill/>
                    </a:ln>
                    <a:effectLst>
                      <a:softEdge rad="112500"/>
                    </a:effectLst>
                  </pic:spPr>
                </pic:pic>
              </a:graphicData>
            </a:graphic>
          </wp:anchor>
        </w:drawing>
      </w:r>
      <w:r w:rsidRPr="00991746">
        <w:rPr>
          <w:rFonts w:eastAsia="Times New Roman"/>
          <w:b/>
          <w:lang w:eastAsia="ru-RU"/>
        </w:rPr>
        <w:drawing>
          <wp:anchor distT="12192" distB="18591" distL="114300" distR="121771" simplePos="0" relativeHeight="251662336" behindDoc="0" locked="0" layoutInCell="1" allowOverlap="1" wp14:anchorId="7D1CC77B" wp14:editId="541DB504">
            <wp:simplePos x="0" y="0"/>
            <wp:positionH relativeFrom="column">
              <wp:posOffset>7644765</wp:posOffset>
            </wp:positionH>
            <wp:positionV relativeFrom="paragraph">
              <wp:posOffset>54610</wp:posOffset>
            </wp:positionV>
            <wp:extent cx="2705100" cy="2009775"/>
            <wp:effectExtent l="19050" t="0" r="0" b="0"/>
            <wp:wrapNone/>
            <wp:docPr id="6" name="Рисунок 5"/>
            <wp:cNvGraphicFramePr/>
            <a:graphic xmlns:a="http://schemas.openxmlformats.org/drawingml/2006/main">
              <a:graphicData uri="http://schemas.openxmlformats.org/drawingml/2006/picture">
                <pic:pic xmlns:pic="http://schemas.openxmlformats.org/drawingml/2006/picture">
                  <pic:nvPicPr>
                    <pic:cNvPr id="0" name="Picture 5" descr="C:\Users\ДНС\Desktop\фото администрация\img_user_file_56b5b1f1b4b5e_9.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05100" cy="2009775"/>
                    </a:xfrm>
                    <a:prstGeom prst="rect">
                      <a:avLst/>
                    </a:prstGeom>
                    <a:ln>
                      <a:noFill/>
                    </a:ln>
                    <a:effectLst>
                      <a:softEdge rad="112500"/>
                    </a:effectLst>
                  </pic:spPr>
                </pic:pic>
              </a:graphicData>
            </a:graphic>
          </wp:anchor>
        </w:drawing>
      </w:r>
      <w:r w:rsidRPr="00991746">
        <w:rPr>
          <w:b/>
          <w:lang w:eastAsia="ru-RU"/>
        </w:rPr>
        <w:drawing>
          <wp:anchor distT="12192" distB="17145" distL="114300" distR="122786" simplePos="0" relativeHeight="251664384" behindDoc="0" locked="0" layoutInCell="1" allowOverlap="1" wp14:anchorId="12B63F16" wp14:editId="749EE04B">
            <wp:simplePos x="0" y="0"/>
            <wp:positionH relativeFrom="column">
              <wp:posOffset>7158990</wp:posOffset>
            </wp:positionH>
            <wp:positionV relativeFrom="paragraph">
              <wp:posOffset>288290</wp:posOffset>
            </wp:positionV>
            <wp:extent cx="2571750" cy="1695450"/>
            <wp:effectExtent l="19050" t="0" r="0" b="0"/>
            <wp:wrapNone/>
            <wp:docPr id="4" name="Рисунок 2"/>
            <wp:cNvGraphicFramePr/>
            <a:graphic xmlns:a="http://schemas.openxmlformats.org/drawingml/2006/main">
              <a:graphicData uri="http://schemas.openxmlformats.org/drawingml/2006/picture">
                <pic:pic xmlns:pic="http://schemas.openxmlformats.org/drawingml/2006/picture">
                  <pic:nvPicPr>
                    <pic:cNvPr id="0" name="Picture 3" descr="C:\Users\ДНС\Desktop\фото администрация\bal-041.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71750" cy="1695450"/>
                    </a:xfrm>
                    <a:prstGeom prst="rect">
                      <a:avLst/>
                    </a:prstGeom>
                    <a:ln>
                      <a:noFill/>
                    </a:ln>
                    <a:effectLst>
                      <a:softEdge rad="112500"/>
                    </a:effectLst>
                  </pic:spPr>
                </pic:pic>
              </a:graphicData>
            </a:graphic>
          </wp:anchor>
        </w:drawing>
      </w:r>
      <w:r w:rsidRPr="00991746">
        <w:t>Как уже отмечалось во вступительной части, тувинцы-тоджинцы Тере-Хольского кожууна издавна ведут традиционный образ жизни, включающий в себя как кочевое (отгонное) скотоводство, так и охоту и рыболовство, а также и другие традиционные виды хозяйствования. В связи с недостаточным уровнем правовой компетенции населения, а также относительно недавним созданием самого муниципального района Тере-Хольский кожуун, в перспективных планах развития района и в текущей деятельности органов местного самоуправления по преимуществу преобладал ориентир на применение общепринятых, установившихся в целом по республике методов управления.</w:t>
      </w:r>
    </w:p>
    <w:p w:rsidR="00876470" w:rsidRPr="00991746" w:rsidRDefault="00876470" w:rsidP="00EB229B">
      <w:pPr>
        <w:pStyle w:val="a7"/>
        <w:rPr>
          <w:b/>
        </w:rPr>
      </w:pPr>
      <w:r w:rsidRPr="00991746">
        <w:t xml:space="preserve"> Сначала шла ускоренная приватизация в виде раздачи имущества бывшего совхоза Тере-Холь на паи, затем на становление института частной собственности, и, на сегодняшний </w:t>
      </w:r>
      <w:r w:rsidRPr="00991746">
        <w:lastRenderedPageBreak/>
        <w:t>день, основным направлением социально-экономического развития является поддержка и развитие мелкого и среднего предпринимательства. Но жизнь показала, что бездумное применение указанных механизмов рыночной экономики мало способствует развитию Тере-Хольского района, эти механизмы порой здесь вообще не работают. И положение не меняется в лучшую сторону даже при появлении на данной территории таких элементов новейших технологий как интернет, сотовая связь, оснащение всех субъектов социально-экономического хозяйствования компьютерной техникой.</w:t>
      </w:r>
    </w:p>
    <w:p w:rsidR="00876470" w:rsidRPr="00991746" w:rsidRDefault="00876470" w:rsidP="00EB229B">
      <w:pPr>
        <w:pStyle w:val="a7"/>
        <w:rPr>
          <w:b/>
        </w:rPr>
      </w:pPr>
      <w:r w:rsidRPr="00991746">
        <w:t xml:space="preserve"> Дело в том, что из-за малонаселенности и труднодоступности нашего района никакому субъекту предпринимательства нет объективной возможности развивать бизнес, существует предел развития, который нельзя преодолеть, не устранив вышеуказанные два фактора. Но в ближайшей перспективе – 10-15 лет -  построить нормальную дорогу и увеличить плотность населения района примерно в 5 раз нет никакой возможности. И самое главное: так ли уж обязательно идти по этому пути – по пути развития частного предпринимательства, частной собственности? Внимательное изучение опыта прошлого и тех возможностей, которые предоставляют нынешние законы Российской Федерации по вопросам регулирования жизнедеятельности коренных малочисленных народов показывает, что существует возможность развития для таких районов, как наш, еще и по другому направлению. Это направление – непосредственная поддержка традиционного образа жизни и традиционных видов хозяйствования тувинцев-тоджинцев в рамках действующих законов в сфере КМНС. Именно этот подход положен в основу данной программы.</w:t>
      </w:r>
    </w:p>
    <w:p w:rsidR="00876470" w:rsidRPr="009D1F15" w:rsidRDefault="00876470" w:rsidP="00EB229B">
      <w:pPr>
        <w:pStyle w:val="a7"/>
      </w:pPr>
    </w:p>
    <w:p w:rsidR="00876470" w:rsidRDefault="00876470" w:rsidP="00EB229B">
      <w:pPr>
        <w:pStyle w:val="a7"/>
      </w:pPr>
      <w:r>
        <w:t xml:space="preserve">1. Поддержка охотничьего промысла и охрана территорий традиционного природопользования тувинцев-тоджинцев </w:t>
      </w:r>
    </w:p>
    <w:p w:rsidR="00876470" w:rsidRDefault="00876470" w:rsidP="00EB229B">
      <w:pPr>
        <w:pStyle w:val="a7"/>
      </w:pPr>
    </w:p>
    <w:p w:rsidR="00876470" w:rsidRPr="00991746" w:rsidRDefault="00876470" w:rsidP="00EB229B">
      <w:pPr>
        <w:pStyle w:val="a7"/>
        <w:rPr>
          <w:b/>
        </w:rPr>
      </w:pPr>
      <w:r>
        <w:t xml:space="preserve">   </w:t>
      </w:r>
      <w:r w:rsidRPr="00991746">
        <w:t>Охота является одним из главных видов деятельности мужского населения кожууна. Охотничьи угодья составляют 80% всей территории Тере-Хольского кожууна. Согласно утвержденного Хуралом представителей Тере-Хольского кожууна «Положения о территориях традиционного природопользования тувинцев-тоджинцев Тере-Хольского кожууна» все места охоты являются местами общего пользования тувинцев-тоджинцев и не могут отчуждаться как частная собственность.</w:t>
      </w:r>
    </w:p>
    <w:p w:rsidR="00876470" w:rsidRPr="00991746" w:rsidRDefault="00876470" w:rsidP="00EB229B">
      <w:pPr>
        <w:pStyle w:val="a7"/>
        <w:rPr>
          <w:b/>
        </w:rPr>
      </w:pPr>
      <w:r w:rsidRPr="00991746">
        <w:t xml:space="preserve">  Ввиду действия таких негативных факторов, как отток молодежи в город, обусловленной тотальной пропагандой потребительского образа жизни, из года в год сокращается число мужчин, способных вести традиционный образ жизни охотника, знающего обычаи предков и соблюдающего их во время пребывания в тайге. Но, как говорится, свято место не бывает пусто, и на покинутых исконных местах охоты начали промышлять заезжие браконьеры, которые убивают без разбора всю попадающуюся живность, также ведут другие незаконные виды промыслов. Надзорные органы хоть и проводят рейды, но очень редко и не могут охватить всю территорию.  Поэтому становится насущным, во-первых, организовать регулярную охрану территорий традиционного природопользования от незаконно промышляющих лиц, во-вторых, обучать и вовлекать в охотничьи промыслы молодых представителей тувинцев-тоджинцев. Решение этих двух задач возможно через создание  ассоциации тувинцев-тоджинцев Тере-Хольского кожууна, при которой, в свою очередь, создается охотничья артель из числа опытных охотников. Они будут наставниками для молодых людей, решивших научиться охотничьим промыслам. Члены охотничьей артели и другие охотники из числа тувинцев-тоджинцев, пользуясь своими правами, определенными законодательством, будут не только вести промыслы, но и осуществлять охрану вверенных им территорий традиционного природопользования. Для эффективной охраны территорий для артели охотников желательно приобрести два снегохода и комплект радиостанций для связи на дальние расстояния.</w:t>
      </w:r>
    </w:p>
    <w:p w:rsidR="00876470" w:rsidRPr="00991746" w:rsidRDefault="00876470" w:rsidP="00EB229B">
      <w:pPr>
        <w:pStyle w:val="a7"/>
        <w:rPr>
          <w:b/>
        </w:rPr>
      </w:pPr>
      <w:r w:rsidRPr="00991746">
        <w:t xml:space="preserve">   Для поддержки молодого охотника ассоциация  выделяет ему в пользование  двух лошадей при том условии, если он построит охотничью избушку на указанной </w:t>
      </w:r>
      <w:r w:rsidRPr="00991746">
        <w:lastRenderedPageBreak/>
        <w:t xml:space="preserve">ассоциацией территории. При этом возможна кооперация с другими охотниками, но  не более 4 человек. Субсидии для этого выделяются из бюджета и направляются на счет ассоциации тувинцев-тоджинцев. Отбор кандидатур молодых охотников должен проводиться на гласной основе: кандидатуры на субсидирование рассматриваются и одобряются на сходе тувинцев-тоджинцев соответствующего сельского поселения. После прохождения такого отбора с выбранными охотниками будут заключаться соглашения, в которых должны быть оговорены условия использования предоставленных лошадей. Примерный проект соглашения прилагается к настоящей программе (приложение 1). Лошади, приобретенные за счет субсидий для поддержки охотничьих промыслов, становятся собственностью ассоциации тувинцев-тоджинцев. Все эти мероприятия включены в данную программу. </w:t>
      </w:r>
    </w:p>
    <w:p w:rsidR="00876470" w:rsidRDefault="00876470" w:rsidP="00EB229B">
      <w:pPr>
        <w:pStyle w:val="a7"/>
      </w:pPr>
    </w:p>
    <w:p w:rsidR="00876470" w:rsidRPr="00A93D14" w:rsidRDefault="00876470" w:rsidP="00EB229B">
      <w:pPr>
        <w:pStyle w:val="a7"/>
      </w:pPr>
      <w:r w:rsidRPr="00A93D14">
        <w:t>2.Поддержка рыболовства и охрана традиционных мест рыбной ловли тувинцев-тоджинцев</w:t>
      </w:r>
    </w:p>
    <w:p w:rsidR="00876470" w:rsidRDefault="00876470" w:rsidP="00EB229B">
      <w:pPr>
        <w:pStyle w:val="a7"/>
      </w:pPr>
    </w:p>
    <w:p w:rsidR="00876470" w:rsidRPr="00991746" w:rsidRDefault="00876470" w:rsidP="00EB229B">
      <w:pPr>
        <w:pStyle w:val="a7"/>
        <w:rPr>
          <w:b/>
        </w:rPr>
      </w:pPr>
      <w:r w:rsidRPr="00991746">
        <w:t xml:space="preserve">   Рыбная ловля является одним из сезонных видов занятости тувинцев-тоджинцев. Местное население употребляет в пищу как речную, так и озерную рыбу. На озере Тере-Холь водится щука и язь, в реках обитают хариус, ленок и таймень. В отличие от охоты, рыбная ловля как более простое занятие, доступна каждому. Но и здесь возникает проблема незаконного рыболовства со стороны лиц, не относящихся к тувинцам-тоджинцам. Браконьерство в этой сфере имеет огромные масштабы, главным образом по части ловли речной рыбы. Это происходит в течение всего года на всех реках, впадающих в малый Енисей  (Каа-Хем). Как только вскрываются реки ото льда, тут же из близлежащего Каа-Хемского района на моторных лодках наезжает огромное количество браконьеров. Поэтому для борьбы с незаконным выловом рыбы для ассоциации тувинцев-тоджинцев нужна моторная лодка. </w:t>
      </w:r>
    </w:p>
    <w:p w:rsidR="00876470" w:rsidRDefault="00876470" w:rsidP="00EB229B">
      <w:pPr>
        <w:pStyle w:val="a7"/>
      </w:pPr>
      <w:r w:rsidRPr="00991746">
        <w:t xml:space="preserve">  Другим важным мероприятием является зарыбление озера Тере-Холь новым сортом рыбы – пелядью. Целесообразность этого мероприятия обусловлена двумя моментами. Во-первых, пелядь будет прекрасным санитаром, поедающим мелких личинок синих стрекоз, которые в некоторые годы нарождаются в большом количестве и поражают щуку и язь: они забираются под чешую рыбы и выедают ее изнутри, потом подрастают и покидают свою жертву. При этом рыба не гибнет, но утрачивает часть чешуи и это отражается на ее росте – она не достигает своего нормального нагула. Возможно, имеются и другие патологические влияния на организм рыб от воздействия указанных паразитов. В-вторых пелядь будет хорошим дополнением к ассортименту рыбной продукции. </w:t>
      </w:r>
    </w:p>
    <w:p w:rsidR="00876470" w:rsidRDefault="00876470" w:rsidP="00EB229B">
      <w:pPr>
        <w:pStyle w:val="a7"/>
      </w:pPr>
      <w:r>
        <w:t>В свое время, в 2006 – 2007 гг. прираскопках крепости «Пор-Бажын» был построен деревянный мост от берега до острова, на котором находится крепость. К настоящему времени этот мост развалился, так как он постепенно уходит в илистое дно. Поэтому сейчас возникла необходимость его демонтажа, так как он является препятствием для проезда лодок в этой части озера.</w:t>
      </w:r>
    </w:p>
    <w:p w:rsidR="00876470" w:rsidRPr="00991746" w:rsidRDefault="00876470" w:rsidP="00EB229B">
      <w:pPr>
        <w:pStyle w:val="a7"/>
        <w:rPr>
          <w:b/>
        </w:rPr>
      </w:pPr>
      <w:r w:rsidRPr="00991746">
        <w:t>Указанные мероприятия также включены в настоящую программу.</w:t>
      </w:r>
    </w:p>
    <w:p w:rsidR="00876470" w:rsidRPr="00E42DF6" w:rsidRDefault="00876470" w:rsidP="00EB229B">
      <w:pPr>
        <w:pStyle w:val="a7"/>
      </w:pPr>
    </w:p>
    <w:p w:rsidR="00876470" w:rsidRDefault="00876470" w:rsidP="00876470">
      <w:pPr>
        <w:ind w:firstLineChars="253" w:firstLine="607"/>
        <w:jc w:val="both"/>
        <w:outlineLvl w:val="2"/>
        <w:rPr>
          <w:rFonts w:ascii="Times New Roman" w:hAnsi="Times New Roman" w:cs="Times New Roman"/>
          <w:sz w:val="24"/>
          <w:szCs w:val="24"/>
        </w:rPr>
      </w:pPr>
      <w:r w:rsidRPr="00B229AF">
        <w:rPr>
          <w:rFonts w:ascii="Times New Roman" w:hAnsi="Times New Roman" w:cs="Times New Roman"/>
          <w:sz w:val="24"/>
          <w:szCs w:val="24"/>
        </w:rPr>
        <w:t xml:space="preserve">    </w:t>
      </w:r>
      <w:r>
        <w:rPr>
          <w:szCs w:val="24"/>
        </w:rPr>
        <w:t xml:space="preserve">  </w:t>
      </w:r>
    </w:p>
    <w:p w:rsidR="00876470" w:rsidRPr="00761B0D" w:rsidRDefault="00876470" w:rsidP="00876470">
      <w:pPr>
        <w:ind w:firstLineChars="253" w:firstLine="607"/>
        <w:jc w:val="center"/>
        <w:outlineLvl w:val="2"/>
        <w:rPr>
          <w:rFonts w:ascii="Times New Roman" w:hAnsi="Times New Roman" w:cs="Times New Roman"/>
          <w:sz w:val="24"/>
          <w:szCs w:val="24"/>
        </w:rPr>
      </w:pPr>
      <w:r w:rsidRPr="00761B0D">
        <w:rPr>
          <w:rFonts w:ascii="Times New Roman" w:hAnsi="Times New Roman" w:cs="Times New Roman"/>
          <w:sz w:val="24"/>
          <w:szCs w:val="24"/>
        </w:rPr>
        <w:t>3.Возрождение оленеводства</w:t>
      </w:r>
    </w:p>
    <w:p w:rsidR="00876470" w:rsidRDefault="00876470" w:rsidP="00876470">
      <w:pPr>
        <w:ind w:firstLineChars="253" w:firstLine="607"/>
        <w:jc w:val="center"/>
        <w:outlineLvl w:val="2"/>
        <w:rPr>
          <w:rFonts w:ascii="Times New Roman" w:hAnsi="Times New Roman" w:cs="Times New Roman"/>
          <w:sz w:val="24"/>
          <w:szCs w:val="24"/>
        </w:rPr>
      </w:pPr>
    </w:p>
    <w:p w:rsidR="00876470" w:rsidRDefault="00876470" w:rsidP="00EB229B">
      <w:pPr>
        <w:ind w:firstLineChars="253" w:firstLine="607"/>
        <w:jc w:val="both"/>
        <w:outlineLvl w:val="2"/>
        <w:rPr>
          <w:rFonts w:ascii="Times New Roman" w:hAnsi="Times New Roman" w:cs="Times New Roman"/>
          <w:sz w:val="24"/>
          <w:szCs w:val="24"/>
        </w:rPr>
      </w:pPr>
      <w:r>
        <w:rPr>
          <w:rFonts w:ascii="Times New Roman" w:hAnsi="Times New Roman" w:cs="Times New Roman"/>
          <w:sz w:val="24"/>
          <w:szCs w:val="24"/>
        </w:rPr>
        <w:t>Тувинцы-тоджинцы Тере-Хольского кожууна издавна разводили оленей. Изображение домашних оленей встречается на глиняных обломках труб неизвестного назначения, во множестве обнаруженных при раскопках крепости Пор-Бажын. Возраст этих находок составляет более 1200 лет. В свое время в совхозе «</w:t>
      </w:r>
      <w:proofErr w:type="spellStart"/>
      <w:r>
        <w:rPr>
          <w:rFonts w:ascii="Times New Roman" w:hAnsi="Times New Roman" w:cs="Times New Roman"/>
          <w:sz w:val="24"/>
          <w:szCs w:val="24"/>
        </w:rPr>
        <w:t>Тере-Хол</w:t>
      </w:r>
      <w:proofErr w:type="spellEnd"/>
      <w:r>
        <w:rPr>
          <w:rFonts w:ascii="Times New Roman" w:hAnsi="Times New Roman" w:cs="Times New Roman"/>
          <w:sz w:val="24"/>
          <w:szCs w:val="24"/>
        </w:rPr>
        <w:t xml:space="preserve">» численность </w:t>
      </w:r>
      <w:r>
        <w:rPr>
          <w:rFonts w:ascii="Times New Roman" w:hAnsi="Times New Roman" w:cs="Times New Roman"/>
          <w:sz w:val="24"/>
          <w:szCs w:val="24"/>
        </w:rPr>
        <w:lastRenderedPageBreak/>
        <w:t>поголовья оленей достигала 12000. В настоящее время на территории кожууна нет ни одного домашнего оленя: последний олень был забит на мясо в 2006 году. Это случилось из-за необдуманного искусственного банкротства совхоза в период 90-годов. В целях возрождения этого вида традиционного хозяйствования предлагается поэтапно обучать желающих этому промыслу (причем расходы по обучению наполовину компенсирует ассоциация), а затем приобретать через ассоциацию тувинцев-</w:t>
      </w:r>
      <w:proofErr w:type="spellStart"/>
      <w:r>
        <w:rPr>
          <w:rFonts w:ascii="Times New Roman" w:hAnsi="Times New Roman" w:cs="Times New Roman"/>
          <w:sz w:val="24"/>
          <w:szCs w:val="24"/>
        </w:rPr>
        <w:t>тоджинцев</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оленное</w:t>
      </w:r>
      <w:proofErr w:type="spellEnd"/>
      <w:r>
        <w:rPr>
          <w:rFonts w:ascii="Times New Roman" w:hAnsi="Times New Roman" w:cs="Times New Roman"/>
          <w:sz w:val="24"/>
          <w:szCs w:val="24"/>
        </w:rPr>
        <w:t xml:space="preserve"> стадо из </w:t>
      </w:r>
      <w:proofErr w:type="spellStart"/>
      <w:r>
        <w:rPr>
          <w:rFonts w:ascii="Times New Roman" w:hAnsi="Times New Roman" w:cs="Times New Roman"/>
          <w:sz w:val="24"/>
          <w:szCs w:val="24"/>
        </w:rPr>
        <w:t>Тоджинского</w:t>
      </w:r>
      <w:proofErr w:type="spellEnd"/>
      <w:r>
        <w:rPr>
          <w:rFonts w:ascii="Times New Roman" w:hAnsi="Times New Roman" w:cs="Times New Roman"/>
          <w:sz w:val="24"/>
          <w:szCs w:val="24"/>
        </w:rPr>
        <w:t xml:space="preserve"> района и начать их разводить в Тере-Холе. При этом олени будут собственностью ассоциации, а оленеводы в определенные сроки, нарастив поголовье, возвращают ассоциации пятую часть от первоначального количества оленей, остальное пополнение становится их собственностью. Ассоциация далее предоставляет своих оленей уже следующим оленеводам на таких же условиях. Эти мероприятия включены в данную программу.</w:t>
      </w:r>
    </w:p>
    <w:p w:rsidR="00876470" w:rsidRDefault="00876470" w:rsidP="00876470">
      <w:pPr>
        <w:ind w:firstLineChars="253" w:firstLine="607"/>
        <w:outlineLvl w:val="2"/>
        <w:rPr>
          <w:rFonts w:ascii="Times New Roman" w:hAnsi="Times New Roman" w:cs="Times New Roman"/>
          <w:sz w:val="24"/>
          <w:szCs w:val="24"/>
        </w:rPr>
      </w:pPr>
    </w:p>
    <w:p w:rsidR="00876470" w:rsidRPr="00761B0D" w:rsidRDefault="00876470" w:rsidP="00876470">
      <w:pPr>
        <w:ind w:firstLineChars="253" w:firstLine="607"/>
        <w:jc w:val="center"/>
        <w:outlineLvl w:val="2"/>
        <w:rPr>
          <w:rFonts w:ascii="Times New Roman" w:hAnsi="Times New Roman" w:cs="Times New Roman"/>
          <w:sz w:val="24"/>
          <w:szCs w:val="24"/>
        </w:rPr>
      </w:pPr>
      <w:r w:rsidRPr="00761B0D">
        <w:rPr>
          <w:rFonts w:ascii="Times New Roman" w:hAnsi="Times New Roman" w:cs="Times New Roman"/>
          <w:sz w:val="24"/>
          <w:szCs w:val="24"/>
        </w:rPr>
        <w:t>4.Поддержка яководства</w:t>
      </w:r>
    </w:p>
    <w:p w:rsidR="00876470" w:rsidRDefault="00876470" w:rsidP="00EB229B">
      <w:pPr>
        <w:ind w:firstLineChars="253" w:firstLine="607"/>
        <w:jc w:val="both"/>
        <w:outlineLvl w:val="2"/>
        <w:rPr>
          <w:rFonts w:ascii="Times New Roman" w:hAnsi="Times New Roman" w:cs="Times New Roman"/>
          <w:sz w:val="24"/>
          <w:szCs w:val="24"/>
        </w:rPr>
      </w:pPr>
      <w:r>
        <w:rPr>
          <w:rFonts w:ascii="Times New Roman" w:hAnsi="Times New Roman" w:cs="Times New Roman"/>
          <w:sz w:val="24"/>
          <w:szCs w:val="24"/>
        </w:rPr>
        <w:t xml:space="preserve">Поскольку Тере-Холь высокогорный район, здесь издавна разводили яков. Яководство в свое время тоже почти выродилось при банкротстве совхоза Тере-Холь, однако сохранилось благодаря немногочисленным частным владельцам, а также благодаря усилиям руководства СПК «Балыктыг», которое специально закупило в кредит яков в Монгун-Тайгинском районе и за 12 лет сумело нарастить поголовье яков в 5 раз. Сейчас в СПК «Балыктыг» количество яков достигает 1000 голов. Это неприхотливое и в то же время очень продуктивное домашнее животное весьма привлекательно для разведения. Среди молодежи много желающих заниматься </w:t>
      </w:r>
      <w:proofErr w:type="spellStart"/>
      <w:r>
        <w:rPr>
          <w:rFonts w:ascii="Times New Roman" w:hAnsi="Times New Roman" w:cs="Times New Roman"/>
          <w:sz w:val="24"/>
          <w:szCs w:val="24"/>
        </w:rPr>
        <w:t>яководством</w:t>
      </w:r>
      <w:proofErr w:type="spellEnd"/>
      <w:r>
        <w:rPr>
          <w:rFonts w:ascii="Times New Roman" w:hAnsi="Times New Roman" w:cs="Times New Roman"/>
          <w:sz w:val="24"/>
          <w:szCs w:val="24"/>
        </w:rPr>
        <w:t xml:space="preserve">, поэтому данная программа предполагает также субсидировать ассоциацию тувинцев-тоджинцев в целях разведения яков. Механизм взаимоотношений между хозяйствующими субъектами будет такой же, как и в случае с оленеводством: ассоциация становится собственником стада, далее раздает поголовье членам ассоциации на договорной основе; через определенное количество лет </w:t>
      </w:r>
      <w:proofErr w:type="spellStart"/>
      <w:r>
        <w:rPr>
          <w:rFonts w:ascii="Times New Roman" w:hAnsi="Times New Roman" w:cs="Times New Roman"/>
          <w:sz w:val="24"/>
          <w:szCs w:val="24"/>
        </w:rPr>
        <w:t>яковод</w:t>
      </w:r>
      <w:proofErr w:type="spellEnd"/>
      <w:r>
        <w:rPr>
          <w:rFonts w:ascii="Times New Roman" w:hAnsi="Times New Roman" w:cs="Times New Roman"/>
          <w:sz w:val="24"/>
          <w:szCs w:val="24"/>
        </w:rPr>
        <w:t xml:space="preserve"> возвращает ассоциации половину полученного поголовья, оставаясь собственником остальной части стада. Ассоциация далее заключает такой же договор с другим </w:t>
      </w:r>
      <w:proofErr w:type="spellStart"/>
      <w:r>
        <w:rPr>
          <w:rFonts w:ascii="Times New Roman" w:hAnsi="Times New Roman" w:cs="Times New Roman"/>
          <w:sz w:val="24"/>
          <w:szCs w:val="24"/>
        </w:rPr>
        <w:t>яководом</w:t>
      </w:r>
      <w:proofErr w:type="spellEnd"/>
      <w:r>
        <w:rPr>
          <w:rFonts w:ascii="Times New Roman" w:hAnsi="Times New Roman" w:cs="Times New Roman"/>
          <w:sz w:val="24"/>
          <w:szCs w:val="24"/>
        </w:rPr>
        <w:t>.</w:t>
      </w:r>
    </w:p>
    <w:p w:rsidR="00876470" w:rsidRDefault="00876470" w:rsidP="00876470">
      <w:pPr>
        <w:ind w:firstLineChars="253" w:firstLine="607"/>
        <w:outlineLvl w:val="2"/>
        <w:rPr>
          <w:rFonts w:ascii="Times New Roman" w:hAnsi="Times New Roman" w:cs="Times New Roman"/>
          <w:sz w:val="24"/>
          <w:szCs w:val="24"/>
        </w:rPr>
      </w:pPr>
    </w:p>
    <w:p w:rsidR="00876470" w:rsidRPr="00761B0D" w:rsidRDefault="00876470" w:rsidP="00876470">
      <w:pPr>
        <w:ind w:firstLineChars="253" w:firstLine="607"/>
        <w:jc w:val="center"/>
        <w:outlineLvl w:val="2"/>
        <w:rPr>
          <w:rFonts w:ascii="Times New Roman" w:hAnsi="Times New Roman" w:cs="Times New Roman"/>
          <w:sz w:val="24"/>
          <w:szCs w:val="24"/>
        </w:rPr>
      </w:pPr>
      <w:r w:rsidRPr="00761B0D">
        <w:rPr>
          <w:rFonts w:ascii="Times New Roman" w:hAnsi="Times New Roman" w:cs="Times New Roman"/>
          <w:sz w:val="24"/>
          <w:szCs w:val="24"/>
        </w:rPr>
        <w:t>5.Поддержка овцеводства и сопутствующих ремесел, традиционного образа жизни</w:t>
      </w:r>
    </w:p>
    <w:p w:rsidR="00876470" w:rsidRDefault="00876470" w:rsidP="00EB229B">
      <w:pPr>
        <w:ind w:firstLineChars="253" w:firstLine="607"/>
        <w:jc w:val="both"/>
        <w:outlineLvl w:val="2"/>
        <w:rPr>
          <w:rFonts w:ascii="Times New Roman" w:hAnsi="Times New Roman" w:cs="Times New Roman"/>
          <w:sz w:val="24"/>
          <w:szCs w:val="24"/>
        </w:rPr>
      </w:pPr>
      <w:r>
        <w:rPr>
          <w:rFonts w:ascii="Times New Roman" w:hAnsi="Times New Roman" w:cs="Times New Roman"/>
          <w:sz w:val="24"/>
          <w:szCs w:val="24"/>
        </w:rPr>
        <w:t xml:space="preserve">Овцеводство в настоящее время мало развито в Тере-Хольском районе. Однако во времена совхоза Тере-Холь численность овец превышала 30000, в то время как сейчас оно едва достигает 3 тысяч, и это при том, что треть этого поголовья появилась в районе благодаря губернаторскому проекту «Кыштаг для молодой семьи». Несмотря на свои большие преимущества губернаторский проект имеет и недостатки: предварительный этап требует большой документальной волокиты, участникам приходится по многу раз ездить в Кызыл, что в условиях нашего бездорожья и высокой стоимости проезда весьма накладно для молодой семьи (поездка в один конец обходится одному человеку в 2000 рублей, а еще надо будет на что-то проживать в городе), а также участникам надо изыскать средства для софинансирования. В отличие от этого, в данной программе предусматривается более упрощенный подход: во-первых, количество овец, выдаваемых </w:t>
      </w:r>
      <w:r>
        <w:rPr>
          <w:rFonts w:ascii="Times New Roman" w:hAnsi="Times New Roman" w:cs="Times New Roman"/>
          <w:sz w:val="24"/>
          <w:szCs w:val="24"/>
        </w:rPr>
        <w:lastRenderedPageBreak/>
        <w:t>семье на разведение будет небольшим – 20-30 голов, поэтому на первых порах хозяева не будут сильно утруждены строительством большой кошары; во-вторых они оформляют только один документ – договор с ассоциацией, никаких собственных средств вкладывать не придется, за исключением расходов на доставку отары; в третьих, вместо овец хозяева могут вернуть ассоциации другую скотину в равноценном количестве; в четвертых, они могут вообще ничего не возвращать при условии, если в течение трех лет подряд в летнее время хозяева будут  жить в юрте. А если они будут жить в юрте круглый год, то за три первые года проживания в юртах им будет ежегодно предоставляться по одной лошади. В последнем случае, если хозяева отары три года подряд будут соблюдать условие о проживании в юрте, им в качестве поощрения будут выданы еще столько же овец в собственность.</w:t>
      </w:r>
    </w:p>
    <w:p w:rsidR="00876470" w:rsidRDefault="00876470" w:rsidP="00C860A1">
      <w:pPr>
        <w:ind w:firstLineChars="253" w:firstLine="607"/>
        <w:jc w:val="both"/>
        <w:outlineLvl w:val="2"/>
        <w:rPr>
          <w:rFonts w:ascii="Times New Roman" w:hAnsi="Times New Roman" w:cs="Times New Roman"/>
          <w:sz w:val="24"/>
          <w:szCs w:val="24"/>
        </w:rPr>
      </w:pPr>
      <w:r>
        <w:rPr>
          <w:rFonts w:ascii="Times New Roman" w:hAnsi="Times New Roman" w:cs="Times New Roman"/>
          <w:sz w:val="24"/>
          <w:szCs w:val="24"/>
        </w:rPr>
        <w:t>Почему ставится такое условие? Дело в том, что разведение овец вызывает необходимость заниматься сопутствующими ремеслами: обработка шерсти, валяние войлока, выделка шкур и шитье из них различной зимней одежды. Чтобы жить в юрте, надо регулярно обновлять ее войлочное покрытие. А чтобы зимой ходить за отарой, нужна теплая одежда. Валяние войлока и шитье одежды из овечьей шкуры – исчезающие ремесла. Их возрождению и будут способствовать указанные меры.</w:t>
      </w:r>
    </w:p>
    <w:p w:rsidR="00876470" w:rsidRDefault="00876470" w:rsidP="00876470">
      <w:pPr>
        <w:ind w:firstLineChars="253" w:firstLine="607"/>
        <w:outlineLvl w:val="2"/>
        <w:rPr>
          <w:rFonts w:ascii="Times New Roman" w:hAnsi="Times New Roman" w:cs="Times New Roman"/>
          <w:sz w:val="24"/>
          <w:szCs w:val="24"/>
        </w:rPr>
      </w:pPr>
      <w:r>
        <w:rPr>
          <w:rFonts w:ascii="Times New Roman" w:hAnsi="Times New Roman" w:cs="Times New Roman"/>
          <w:sz w:val="24"/>
          <w:szCs w:val="24"/>
        </w:rPr>
        <w:t xml:space="preserve"> Все эти мероприятия включены в настоящую программу.</w:t>
      </w:r>
    </w:p>
    <w:p w:rsidR="00876470" w:rsidRDefault="00876470" w:rsidP="00876470">
      <w:pPr>
        <w:ind w:firstLineChars="253" w:firstLine="607"/>
        <w:outlineLvl w:val="2"/>
        <w:rPr>
          <w:rFonts w:ascii="Times New Roman" w:hAnsi="Times New Roman" w:cs="Times New Roman"/>
          <w:sz w:val="24"/>
          <w:szCs w:val="24"/>
        </w:rPr>
      </w:pPr>
    </w:p>
    <w:p w:rsidR="00876470" w:rsidRPr="00761B0D" w:rsidRDefault="00876470" w:rsidP="00876470">
      <w:pPr>
        <w:ind w:firstLineChars="253" w:firstLine="607"/>
        <w:jc w:val="center"/>
        <w:outlineLvl w:val="2"/>
        <w:rPr>
          <w:rFonts w:ascii="Times New Roman" w:hAnsi="Times New Roman" w:cs="Times New Roman"/>
          <w:sz w:val="24"/>
          <w:szCs w:val="24"/>
        </w:rPr>
      </w:pPr>
      <w:r w:rsidRPr="00761B0D">
        <w:rPr>
          <w:rFonts w:ascii="Times New Roman" w:hAnsi="Times New Roman" w:cs="Times New Roman"/>
          <w:sz w:val="24"/>
          <w:szCs w:val="24"/>
        </w:rPr>
        <w:t>5.Поддержка коневодс</w:t>
      </w:r>
      <w:r>
        <w:rPr>
          <w:rFonts w:ascii="Times New Roman" w:hAnsi="Times New Roman" w:cs="Times New Roman"/>
          <w:sz w:val="24"/>
          <w:szCs w:val="24"/>
        </w:rPr>
        <w:t xml:space="preserve">тва и традиционного образа </w:t>
      </w:r>
      <w:r w:rsidRPr="00761B0D">
        <w:rPr>
          <w:rFonts w:ascii="Times New Roman" w:hAnsi="Times New Roman" w:cs="Times New Roman"/>
          <w:sz w:val="24"/>
          <w:szCs w:val="24"/>
        </w:rPr>
        <w:t>хозяйствования</w:t>
      </w:r>
    </w:p>
    <w:p w:rsidR="00876470" w:rsidRDefault="00876470" w:rsidP="00876470">
      <w:pPr>
        <w:ind w:firstLineChars="253" w:firstLine="607"/>
        <w:jc w:val="center"/>
        <w:outlineLvl w:val="2"/>
        <w:rPr>
          <w:rFonts w:ascii="Times New Roman" w:hAnsi="Times New Roman" w:cs="Times New Roman"/>
          <w:sz w:val="24"/>
          <w:szCs w:val="24"/>
        </w:rPr>
      </w:pPr>
    </w:p>
    <w:p w:rsidR="00876470" w:rsidRDefault="00876470" w:rsidP="00C860A1">
      <w:pPr>
        <w:ind w:firstLineChars="253" w:firstLine="607"/>
        <w:jc w:val="both"/>
        <w:outlineLvl w:val="2"/>
        <w:rPr>
          <w:rFonts w:ascii="Times New Roman" w:hAnsi="Times New Roman" w:cs="Times New Roman"/>
          <w:sz w:val="24"/>
          <w:szCs w:val="24"/>
        </w:rPr>
      </w:pPr>
      <w:r>
        <w:rPr>
          <w:rFonts w:ascii="Times New Roman" w:hAnsi="Times New Roman" w:cs="Times New Roman"/>
          <w:sz w:val="24"/>
          <w:szCs w:val="24"/>
        </w:rPr>
        <w:t>Основным помощником во всех делах у тувинцев-тоджинцев является лошадь. Все, кто держит домашний скот или занимается охотой, не обходятся без лошади, поэтому у таких людей всегда в хозяйстве как минимум 2-3 лошади, а иногда и больше. Однако держать лошадь довольно непросто: тувинцы не держат лошадь в стойле, незанятая по хозяйству лошадь отпускается на свободный выпас. Время от времени надо приглядывать за пасущимися лошадьми, чтобы они не выходили слишком далеко от определенных выпасов, поэтому раз или два в неделю хозяин выезжает на их перегон. А лошадь, которую он в данный момент использует для разъезда, в зимнее время все равно надо подкармливать заготовленным сеном. Поэтому надо отдельно для этого заготавливать 5-6 тонн сена на зиму. Как видно, даже содержание одной лошади довольно хлопотное дело, вместо одной проще держать сразу несколько лошадей. К тому же, на сегодняшний день, лошадь практически перестала использоваться в качестве тягловой силы, соответственно исчезли в быту телеги и сани. Все перевозки грузов производятся машинами, а это довольно дорого, так как стоимость ГСМ в районе в два раза выше, чем в городе, да и завозят его не так часто. Это в определенной мере тормозит хозяйственную деятельность всех субъектов экономики. А во времена совхоза люди большую часть своих перевозок осуществляли лошадьми, и это несмотря на то, что техники в совхозе было несравнимо больше, чем сейчас у всех частников вместе. Возвращение лошади в хозяйственный оборот в качестве тягловой силы несомненно скажется положительно во всех отношениях.</w:t>
      </w:r>
    </w:p>
    <w:p w:rsidR="00876470" w:rsidRDefault="00876470" w:rsidP="00C860A1">
      <w:pPr>
        <w:ind w:firstLineChars="253" w:firstLine="607"/>
        <w:jc w:val="both"/>
        <w:outlineLvl w:val="2"/>
        <w:rPr>
          <w:rFonts w:ascii="Times New Roman" w:hAnsi="Times New Roman" w:cs="Times New Roman"/>
          <w:sz w:val="24"/>
          <w:szCs w:val="24"/>
        </w:rPr>
      </w:pPr>
      <w:r>
        <w:rPr>
          <w:rFonts w:ascii="Times New Roman" w:hAnsi="Times New Roman" w:cs="Times New Roman"/>
          <w:sz w:val="24"/>
          <w:szCs w:val="24"/>
        </w:rPr>
        <w:lastRenderedPageBreak/>
        <w:t>Поэтому предлагается следующий механизм возрождения такого способа хозяйствования: тому, кто изготовит или приобретет телегу, тому ассоциация выдает в пользование лошадь; если он изготовит или купит сани, то получит вторую лошадь на тех же условиях. Затем, если в течение трех лет подряд владелец лошади(-ей) будет регулярно их использовать в качестве тягловой силы, то эти лошади перейдут в его собственность.</w:t>
      </w:r>
    </w:p>
    <w:bookmarkEnd w:id="1"/>
    <w:p w:rsidR="00876470" w:rsidRPr="00B229AF" w:rsidRDefault="00876470" w:rsidP="00876470">
      <w:pPr>
        <w:jc w:val="both"/>
        <w:rPr>
          <w:rStyle w:val="a8"/>
          <w:rFonts w:eastAsia="Calibri"/>
          <w:color w:val="FF0000"/>
        </w:rPr>
      </w:pPr>
    </w:p>
    <w:p w:rsidR="00876470" w:rsidRPr="00255774" w:rsidRDefault="00876470" w:rsidP="00876470">
      <w:pPr>
        <w:pStyle w:val="1"/>
        <w:numPr>
          <w:ilvl w:val="0"/>
          <w:numId w:val="0"/>
        </w:numPr>
        <w:spacing w:before="0" w:line="240" w:lineRule="auto"/>
        <w:ind w:firstLine="567"/>
        <w:contextualSpacing/>
        <w:jc w:val="center"/>
        <w:rPr>
          <w:rFonts w:ascii="Times New Roman" w:hAnsi="Times New Roman" w:cs="Times New Roman"/>
          <w:color w:val="auto"/>
          <w:sz w:val="24"/>
          <w:szCs w:val="24"/>
        </w:rPr>
      </w:pPr>
      <w:r>
        <w:rPr>
          <w:rFonts w:ascii="Times New Roman" w:hAnsi="Times New Roman" w:cs="Times New Roman"/>
          <w:color w:val="auto"/>
          <w:sz w:val="24"/>
          <w:szCs w:val="24"/>
          <w:lang w:val="en-US"/>
        </w:rPr>
        <w:t>III</w:t>
      </w:r>
      <w:r w:rsidRPr="00E53ECA">
        <w:rPr>
          <w:rFonts w:ascii="Times New Roman" w:hAnsi="Times New Roman" w:cs="Times New Roman"/>
          <w:color w:val="auto"/>
          <w:sz w:val="24"/>
          <w:szCs w:val="24"/>
        </w:rPr>
        <w:t>.</w:t>
      </w:r>
      <w:r>
        <w:rPr>
          <w:rFonts w:ascii="Times New Roman" w:hAnsi="Times New Roman" w:cs="Times New Roman"/>
          <w:color w:val="auto"/>
          <w:sz w:val="24"/>
          <w:szCs w:val="24"/>
        </w:rPr>
        <w:t>Цели и задачи программы</w:t>
      </w:r>
    </w:p>
    <w:p w:rsidR="00876470" w:rsidRDefault="00876470" w:rsidP="00876470">
      <w:pPr>
        <w:shd w:val="clear" w:color="auto" w:fill="FFFFFF"/>
        <w:rPr>
          <w:rFonts w:ascii="Times New Roman" w:hAnsi="Times New Roman" w:cs="Times New Roman"/>
          <w:b/>
          <w:sz w:val="24"/>
          <w:szCs w:val="24"/>
          <w:shd w:val="clear" w:color="auto" w:fill="FFFFFF"/>
        </w:rPr>
      </w:pPr>
    </w:p>
    <w:p w:rsidR="00876470" w:rsidRDefault="00876470" w:rsidP="00876470">
      <w:pPr>
        <w:shd w:val="clear" w:color="auto" w:fill="FFFFFF"/>
        <w:rPr>
          <w:rFonts w:ascii="Times New Roman" w:hAnsi="Times New Roman" w:cs="Times New Roman"/>
          <w:b/>
          <w:sz w:val="24"/>
          <w:szCs w:val="24"/>
          <w:shd w:val="clear" w:color="auto" w:fill="FFFFFF"/>
        </w:rPr>
      </w:pPr>
      <w:r>
        <w:rPr>
          <w:rFonts w:ascii="Times New Roman" w:hAnsi="Times New Roman" w:cs="Times New Roman"/>
          <w:b/>
          <w:sz w:val="24"/>
          <w:szCs w:val="24"/>
          <w:shd w:val="clear" w:color="auto" w:fill="FFFFFF"/>
        </w:rPr>
        <w:t>Основная цель Программы: поднять престиж и значимость традиционного образа жизни тувинцев-тоджинцев как альтернативного способа самореализации личности</w:t>
      </w:r>
    </w:p>
    <w:p w:rsidR="00876470" w:rsidRDefault="00876470" w:rsidP="00876470">
      <w:pPr>
        <w:shd w:val="clear" w:color="auto" w:fill="FFFFFF"/>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Для достижения указанной цели должны быть решены следующие задачи:</w:t>
      </w:r>
    </w:p>
    <w:p w:rsidR="00876470" w:rsidRPr="00FD441E" w:rsidRDefault="00876470" w:rsidP="00C860A1">
      <w:pPr>
        <w:shd w:val="clear" w:color="auto" w:fill="FFFFFF"/>
        <w:ind w:left="360"/>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1.</w:t>
      </w:r>
      <w:r w:rsidRPr="00FD441E">
        <w:rPr>
          <w:rFonts w:ascii="Times New Roman" w:hAnsi="Times New Roman" w:cs="Times New Roman"/>
          <w:sz w:val="24"/>
          <w:szCs w:val="24"/>
          <w:shd w:val="clear" w:color="auto" w:fill="FFFFFF"/>
        </w:rPr>
        <w:t>Увеличение числа тувинцев-тоджинцев, регулярно занимающихся охотничьими промыслами, вовлечение их в охрану своих исконных охотничьих угодий</w:t>
      </w:r>
    </w:p>
    <w:p w:rsidR="00876470" w:rsidRPr="00FD441E" w:rsidRDefault="00876470" w:rsidP="00C860A1">
      <w:pPr>
        <w:shd w:val="clear" w:color="auto" w:fill="FFFFFF"/>
        <w:ind w:left="360"/>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2.</w:t>
      </w:r>
      <w:r w:rsidRPr="00FD441E">
        <w:rPr>
          <w:rFonts w:ascii="Times New Roman" w:hAnsi="Times New Roman" w:cs="Times New Roman"/>
          <w:sz w:val="24"/>
          <w:szCs w:val="24"/>
          <w:shd w:val="clear" w:color="auto" w:fill="FFFFFF"/>
        </w:rPr>
        <w:t>Вовлечение в рыболовный промысел как можно большего числа тувинцев-тоджинцев, установление заслона перед рыбными браконьерами и создание тем самым условий для роста популяций разных видов рыбы.</w:t>
      </w:r>
    </w:p>
    <w:p w:rsidR="00876470" w:rsidRPr="00FD441E" w:rsidRDefault="00876470" w:rsidP="00876470">
      <w:pPr>
        <w:shd w:val="clear" w:color="auto" w:fill="FFFFFF"/>
        <w:ind w:left="360"/>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3.</w:t>
      </w:r>
      <w:r w:rsidRPr="00FD441E">
        <w:rPr>
          <w:rFonts w:ascii="Times New Roman" w:hAnsi="Times New Roman" w:cs="Times New Roman"/>
          <w:sz w:val="24"/>
          <w:szCs w:val="24"/>
          <w:shd w:val="clear" w:color="auto" w:fill="FFFFFF"/>
        </w:rPr>
        <w:t>Возрождение оленеводства и создание условий для постоянного роста численности поголовья оленей.</w:t>
      </w:r>
    </w:p>
    <w:p w:rsidR="00876470" w:rsidRPr="00FD441E" w:rsidRDefault="00876470" w:rsidP="00876470">
      <w:pPr>
        <w:shd w:val="clear" w:color="auto" w:fill="FFFFFF"/>
        <w:ind w:left="360"/>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4.</w:t>
      </w:r>
      <w:r w:rsidRPr="00FD441E">
        <w:rPr>
          <w:rFonts w:ascii="Times New Roman" w:hAnsi="Times New Roman" w:cs="Times New Roman"/>
          <w:sz w:val="24"/>
          <w:szCs w:val="24"/>
          <w:shd w:val="clear" w:color="auto" w:fill="FFFFFF"/>
        </w:rPr>
        <w:t>Увеличение числа тувинцев-тоджинцев, вовлеченных в яководство, создание условий для роста численности поголовья яков</w:t>
      </w:r>
    </w:p>
    <w:p w:rsidR="00876470" w:rsidRPr="00FD441E" w:rsidRDefault="00876470" w:rsidP="00876470">
      <w:pPr>
        <w:shd w:val="clear" w:color="auto" w:fill="FFFFFF"/>
        <w:ind w:left="360"/>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5.</w:t>
      </w:r>
      <w:r w:rsidRPr="00FD441E">
        <w:rPr>
          <w:rFonts w:ascii="Times New Roman" w:hAnsi="Times New Roman" w:cs="Times New Roman"/>
          <w:sz w:val="24"/>
          <w:szCs w:val="24"/>
          <w:shd w:val="clear" w:color="auto" w:fill="FFFFFF"/>
        </w:rPr>
        <w:t>Увеличение численности домохозяйств, использующих лошадей в качестве тягловой силы, создание условий для развития ремесел по производству конного снаряжения</w:t>
      </w:r>
    </w:p>
    <w:p w:rsidR="00876470" w:rsidRPr="00FD441E" w:rsidRDefault="00876470" w:rsidP="00876470">
      <w:pPr>
        <w:shd w:val="clear" w:color="auto" w:fill="FFFFFF"/>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6.</w:t>
      </w:r>
      <w:r w:rsidRPr="00FD441E">
        <w:rPr>
          <w:rFonts w:ascii="Times New Roman" w:hAnsi="Times New Roman" w:cs="Times New Roman"/>
          <w:sz w:val="24"/>
          <w:szCs w:val="24"/>
          <w:shd w:val="clear" w:color="auto" w:fill="FFFFFF"/>
        </w:rPr>
        <w:t xml:space="preserve">Возрождение традиций использования юрты для жилья, возрождение ручных </w:t>
      </w:r>
      <w:r>
        <w:rPr>
          <w:rFonts w:ascii="Times New Roman" w:hAnsi="Times New Roman" w:cs="Times New Roman"/>
          <w:sz w:val="24"/>
          <w:szCs w:val="24"/>
          <w:shd w:val="clear" w:color="auto" w:fill="FFFFFF"/>
        </w:rPr>
        <w:t xml:space="preserve">    </w:t>
      </w:r>
      <w:r w:rsidRPr="00FD441E">
        <w:rPr>
          <w:rFonts w:ascii="Times New Roman" w:hAnsi="Times New Roman" w:cs="Times New Roman"/>
          <w:sz w:val="24"/>
          <w:szCs w:val="24"/>
          <w:shd w:val="clear" w:color="auto" w:fill="FFFFFF"/>
        </w:rPr>
        <w:t>ремесел, связанных с обработкой шерсти и шкур мелкого рогатого скота, поднятие престижа овцеводства</w:t>
      </w:r>
    </w:p>
    <w:p w:rsidR="00876470" w:rsidRPr="00B229AF" w:rsidRDefault="00876470" w:rsidP="00876470">
      <w:pPr>
        <w:ind w:firstLine="567"/>
        <w:jc w:val="both"/>
        <w:rPr>
          <w:rFonts w:ascii="Times New Roman" w:hAnsi="Times New Roman" w:cs="Times New Roman"/>
          <w:sz w:val="24"/>
          <w:szCs w:val="24"/>
        </w:rPr>
      </w:pPr>
      <w:r w:rsidRPr="00B229AF">
        <w:rPr>
          <w:rFonts w:ascii="Times New Roman" w:hAnsi="Times New Roman" w:cs="Times New Roman"/>
          <w:sz w:val="24"/>
          <w:szCs w:val="24"/>
        </w:rPr>
        <w:t xml:space="preserve"> </w:t>
      </w:r>
    </w:p>
    <w:p w:rsidR="00876470" w:rsidRPr="00B229AF" w:rsidRDefault="00876470" w:rsidP="00EB229B">
      <w:pPr>
        <w:pStyle w:val="a7"/>
      </w:pPr>
    </w:p>
    <w:p w:rsidR="00876470" w:rsidRDefault="00876470" w:rsidP="00876470">
      <w:pPr>
        <w:ind w:firstLine="567"/>
        <w:jc w:val="center"/>
        <w:rPr>
          <w:rFonts w:ascii="Times New Roman" w:hAnsi="Times New Roman" w:cs="Times New Roman"/>
          <w:b/>
          <w:sz w:val="24"/>
          <w:szCs w:val="24"/>
        </w:rPr>
      </w:pPr>
      <w:r w:rsidRPr="00B229AF">
        <w:rPr>
          <w:rFonts w:ascii="Times New Roman" w:hAnsi="Times New Roman" w:cs="Times New Roman"/>
          <w:b/>
          <w:sz w:val="24"/>
          <w:szCs w:val="24"/>
          <w:lang w:val="en-US"/>
        </w:rPr>
        <w:t>IV</w:t>
      </w:r>
      <w:r>
        <w:rPr>
          <w:rFonts w:ascii="Times New Roman" w:hAnsi="Times New Roman" w:cs="Times New Roman"/>
          <w:b/>
          <w:sz w:val="24"/>
          <w:szCs w:val="24"/>
        </w:rPr>
        <w:t>. Показатели достижения цели Программы</w:t>
      </w:r>
    </w:p>
    <w:p w:rsidR="00876470" w:rsidRDefault="00876470" w:rsidP="00876470">
      <w:pPr>
        <w:ind w:firstLine="567"/>
        <w:jc w:val="center"/>
        <w:rPr>
          <w:rFonts w:ascii="Times New Roman" w:hAnsi="Times New Roman" w:cs="Times New Roman"/>
          <w:b/>
          <w:sz w:val="24"/>
          <w:szCs w:val="24"/>
        </w:rPr>
      </w:pPr>
    </w:p>
    <w:tbl>
      <w:tblPr>
        <w:tblStyle w:val="aa"/>
        <w:tblW w:w="0" w:type="auto"/>
        <w:tblLook w:val="04A0" w:firstRow="1" w:lastRow="0" w:firstColumn="1" w:lastColumn="0" w:noHBand="0" w:noVBand="1"/>
      </w:tblPr>
      <w:tblGrid>
        <w:gridCol w:w="4785"/>
        <w:gridCol w:w="4786"/>
      </w:tblGrid>
      <w:tr w:rsidR="00876470" w:rsidTr="00BF14E9">
        <w:tc>
          <w:tcPr>
            <w:tcW w:w="4785" w:type="dxa"/>
          </w:tcPr>
          <w:p w:rsidR="00876470" w:rsidRDefault="00876470" w:rsidP="00BF14E9">
            <w:pPr>
              <w:jc w:val="center"/>
              <w:rPr>
                <w:sz w:val="24"/>
                <w:szCs w:val="24"/>
              </w:rPr>
            </w:pPr>
            <w:r>
              <w:rPr>
                <w:sz w:val="24"/>
                <w:szCs w:val="24"/>
              </w:rPr>
              <w:t>Задача</w:t>
            </w:r>
          </w:p>
        </w:tc>
        <w:tc>
          <w:tcPr>
            <w:tcW w:w="4786" w:type="dxa"/>
          </w:tcPr>
          <w:p w:rsidR="00876470" w:rsidRDefault="00876470" w:rsidP="00BF14E9">
            <w:pPr>
              <w:jc w:val="center"/>
              <w:rPr>
                <w:sz w:val="24"/>
                <w:szCs w:val="24"/>
              </w:rPr>
            </w:pPr>
            <w:r>
              <w:rPr>
                <w:sz w:val="24"/>
                <w:szCs w:val="24"/>
              </w:rPr>
              <w:t>Показатель</w:t>
            </w:r>
          </w:p>
        </w:tc>
      </w:tr>
      <w:tr w:rsidR="00876470" w:rsidTr="00BF14E9">
        <w:tc>
          <w:tcPr>
            <w:tcW w:w="4785" w:type="dxa"/>
          </w:tcPr>
          <w:p w:rsidR="00876470" w:rsidRDefault="00876470" w:rsidP="00876470">
            <w:pPr>
              <w:pStyle w:val="a3"/>
              <w:numPr>
                <w:ilvl w:val="0"/>
                <w:numId w:val="6"/>
              </w:numPr>
              <w:shd w:val="clear" w:color="auto" w:fill="FFFFFF"/>
              <w:rPr>
                <w:sz w:val="24"/>
                <w:szCs w:val="24"/>
                <w:shd w:val="clear" w:color="auto" w:fill="FFFFFF"/>
              </w:rPr>
            </w:pPr>
            <w:r>
              <w:rPr>
                <w:sz w:val="24"/>
                <w:szCs w:val="24"/>
                <w:shd w:val="clear" w:color="auto" w:fill="FFFFFF"/>
              </w:rPr>
              <w:t>Увеличение числа тувинцев-тоджинцев, регулярно занимающихся охотничьими промыслами, вовлечение их в охрану своих исконных охотничьих угодий</w:t>
            </w:r>
          </w:p>
          <w:p w:rsidR="00876470" w:rsidRDefault="00876470" w:rsidP="00BF14E9">
            <w:pPr>
              <w:jc w:val="center"/>
              <w:rPr>
                <w:sz w:val="24"/>
                <w:szCs w:val="24"/>
              </w:rPr>
            </w:pPr>
          </w:p>
        </w:tc>
        <w:tc>
          <w:tcPr>
            <w:tcW w:w="4786" w:type="dxa"/>
          </w:tcPr>
          <w:p w:rsidR="00876470" w:rsidRDefault="00C860A1" w:rsidP="00BF14E9">
            <w:pPr>
              <w:jc w:val="center"/>
              <w:rPr>
                <w:sz w:val="24"/>
                <w:szCs w:val="24"/>
              </w:rPr>
            </w:pPr>
            <w:r>
              <w:rPr>
                <w:sz w:val="24"/>
                <w:szCs w:val="24"/>
              </w:rPr>
              <w:t>С 2021 по 2023</w:t>
            </w:r>
            <w:r w:rsidR="00876470">
              <w:rPr>
                <w:sz w:val="24"/>
                <w:szCs w:val="24"/>
              </w:rPr>
              <w:t xml:space="preserve"> годы ежегодно должно появляться не менее 30 новых охотников из числа тувинцев-тоджинцев; посте</w:t>
            </w:r>
            <w:r>
              <w:rPr>
                <w:sz w:val="24"/>
                <w:szCs w:val="24"/>
              </w:rPr>
              <w:t>пенное исчезновение к концу 2023</w:t>
            </w:r>
            <w:r w:rsidR="00876470">
              <w:rPr>
                <w:sz w:val="24"/>
                <w:szCs w:val="24"/>
              </w:rPr>
              <w:t xml:space="preserve"> года случаев браконьерства</w:t>
            </w:r>
          </w:p>
        </w:tc>
      </w:tr>
      <w:tr w:rsidR="00876470" w:rsidTr="00BF14E9">
        <w:tc>
          <w:tcPr>
            <w:tcW w:w="4785" w:type="dxa"/>
          </w:tcPr>
          <w:p w:rsidR="00876470" w:rsidRPr="0042214E" w:rsidRDefault="00876470" w:rsidP="00876470">
            <w:pPr>
              <w:pStyle w:val="a3"/>
              <w:numPr>
                <w:ilvl w:val="0"/>
                <w:numId w:val="6"/>
              </w:numPr>
              <w:shd w:val="clear" w:color="auto" w:fill="FFFFFF"/>
              <w:rPr>
                <w:sz w:val="24"/>
                <w:szCs w:val="24"/>
                <w:shd w:val="clear" w:color="auto" w:fill="FFFFFF"/>
              </w:rPr>
            </w:pPr>
            <w:r w:rsidRPr="0042214E">
              <w:rPr>
                <w:sz w:val="24"/>
                <w:szCs w:val="24"/>
                <w:shd w:val="clear" w:color="auto" w:fill="FFFFFF"/>
              </w:rPr>
              <w:t xml:space="preserve">Вовлечение в рыболовный промысел как можно большего числа </w:t>
            </w:r>
            <w:r w:rsidRPr="0042214E">
              <w:rPr>
                <w:sz w:val="24"/>
                <w:szCs w:val="24"/>
                <w:shd w:val="clear" w:color="auto" w:fill="FFFFFF"/>
              </w:rPr>
              <w:lastRenderedPageBreak/>
              <w:t>тувинцев-тоджинцев, установление заслона перед рыбными браконьерами и создание тем самым условий для роста популяций разных видов рыбы.</w:t>
            </w:r>
          </w:p>
          <w:p w:rsidR="00876470" w:rsidRDefault="00876470" w:rsidP="00BF14E9">
            <w:pPr>
              <w:jc w:val="center"/>
              <w:rPr>
                <w:sz w:val="24"/>
                <w:szCs w:val="24"/>
              </w:rPr>
            </w:pPr>
          </w:p>
        </w:tc>
        <w:tc>
          <w:tcPr>
            <w:tcW w:w="4786" w:type="dxa"/>
          </w:tcPr>
          <w:p w:rsidR="00876470" w:rsidRDefault="00C860A1" w:rsidP="00BF14E9">
            <w:pPr>
              <w:jc w:val="center"/>
              <w:rPr>
                <w:sz w:val="24"/>
                <w:szCs w:val="24"/>
              </w:rPr>
            </w:pPr>
            <w:r>
              <w:rPr>
                <w:sz w:val="24"/>
                <w:szCs w:val="24"/>
              </w:rPr>
              <w:lastRenderedPageBreak/>
              <w:t>К концу 2023</w:t>
            </w:r>
            <w:r w:rsidR="00876470">
              <w:rPr>
                <w:sz w:val="24"/>
                <w:szCs w:val="24"/>
              </w:rPr>
              <w:t xml:space="preserve"> года в каждой семье тувинцев-тоджинцев станет традицией </w:t>
            </w:r>
            <w:r w:rsidR="00876470">
              <w:rPr>
                <w:sz w:val="24"/>
                <w:szCs w:val="24"/>
              </w:rPr>
              <w:lastRenderedPageBreak/>
              <w:t>регулярно ловить рыбу в и употреблять ее в пищу; полное искоренение рыбного браконьерства</w:t>
            </w:r>
          </w:p>
        </w:tc>
      </w:tr>
      <w:tr w:rsidR="00876470" w:rsidTr="00BF14E9">
        <w:tc>
          <w:tcPr>
            <w:tcW w:w="4785" w:type="dxa"/>
          </w:tcPr>
          <w:p w:rsidR="00876470" w:rsidRPr="0042214E" w:rsidRDefault="00876470" w:rsidP="00876470">
            <w:pPr>
              <w:pStyle w:val="a3"/>
              <w:numPr>
                <w:ilvl w:val="0"/>
                <w:numId w:val="7"/>
              </w:numPr>
              <w:shd w:val="clear" w:color="auto" w:fill="FFFFFF"/>
              <w:rPr>
                <w:sz w:val="24"/>
                <w:szCs w:val="24"/>
                <w:shd w:val="clear" w:color="auto" w:fill="FFFFFF"/>
              </w:rPr>
            </w:pPr>
            <w:r w:rsidRPr="0042214E">
              <w:rPr>
                <w:sz w:val="24"/>
                <w:szCs w:val="24"/>
                <w:shd w:val="clear" w:color="auto" w:fill="FFFFFF"/>
              </w:rPr>
              <w:lastRenderedPageBreak/>
              <w:t>Возрождение оленеводства и создание условий для постоянного роста численности поголовья оленей.</w:t>
            </w:r>
          </w:p>
          <w:p w:rsidR="00876470" w:rsidRDefault="00876470" w:rsidP="00BF14E9">
            <w:pPr>
              <w:jc w:val="center"/>
              <w:rPr>
                <w:sz w:val="24"/>
                <w:szCs w:val="24"/>
              </w:rPr>
            </w:pPr>
          </w:p>
        </w:tc>
        <w:tc>
          <w:tcPr>
            <w:tcW w:w="4786" w:type="dxa"/>
          </w:tcPr>
          <w:p w:rsidR="00876470" w:rsidRDefault="00C860A1" w:rsidP="00BF14E9">
            <w:pPr>
              <w:jc w:val="center"/>
              <w:rPr>
                <w:sz w:val="24"/>
                <w:szCs w:val="24"/>
              </w:rPr>
            </w:pPr>
            <w:r>
              <w:rPr>
                <w:sz w:val="24"/>
                <w:szCs w:val="24"/>
              </w:rPr>
              <w:t>Ежегодно с 2021 по 2023</w:t>
            </w:r>
            <w:r w:rsidR="00876470">
              <w:rPr>
                <w:sz w:val="24"/>
                <w:szCs w:val="24"/>
              </w:rPr>
              <w:t xml:space="preserve"> год в Тере-Хольском районе должна появлят</w:t>
            </w:r>
            <w:r>
              <w:rPr>
                <w:sz w:val="24"/>
                <w:szCs w:val="24"/>
              </w:rPr>
              <w:t>ься оленеводческая семья, в 2023</w:t>
            </w:r>
            <w:r w:rsidR="00876470">
              <w:rPr>
                <w:sz w:val="24"/>
                <w:szCs w:val="24"/>
              </w:rPr>
              <w:t xml:space="preserve"> году поголовье оленей должно составлять не менее 120 штук</w:t>
            </w:r>
          </w:p>
        </w:tc>
      </w:tr>
      <w:tr w:rsidR="00876470" w:rsidTr="00BF14E9">
        <w:tc>
          <w:tcPr>
            <w:tcW w:w="4785" w:type="dxa"/>
          </w:tcPr>
          <w:p w:rsidR="00876470" w:rsidRPr="0033026C" w:rsidRDefault="00876470" w:rsidP="00BF14E9">
            <w:pPr>
              <w:pStyle w:val="a3"/>
              <w:shd w:val="clear" w:color="auto" w:fill="FFFFFF"/>
              <w:rPr>
                <w:sz w:val="24"/>
                <w:szCs w:val="24"/>
                <w:shd w:val="clear" w:color="auto" w:fill="FFFFFF"/>
              </w:rPr>
            </w:pPr>
            <w:r>
              <w:rPr>
                <w:sz w:val="24"/>
                <w:szCs w:val="24"/>
                <w:shd w:val="clear" w:color="auto" w:fill="FFFFFF"/>
              </w:rPr>
              <w:t>4.</w:t>
            </w:r>
            <w:r w:rsidRPr="0033026C">
              <w:rPr>
                <w:sz w:val="24"/>
                <w:szCs w:val="24"/>
                <w:shd w:val="clear" w:color="auto" w:fill="FFFFFF"/>
              </w:rPr>
              <w:t>Увеличение числа тувинцев-тоджинцев, вовлеченных в яководство, создание условий для роста численности поголовья яков</w:t>
            </w:r>
          </w:p>
          <w:p w:rsidR="00876470" w:rsidRDefault="00876470" w:rsidP="00BF14E9">
            <w:pPr>
              <w:jc w:val="center"/>
              <w:rPr>
                <w:sz w:val="24"/>
                <w:szCs w:val="24"/>
              </w:rPr>
            </w:pPr>
          </w:p>
        </w:tc>
        <w:tc>
          <w:tcPr>
            <w:tcW w:w="4786" w:type="dxa"/>
          </w:tcPr>
          <w:p w:rsidR="00876470" w:rsidRDefault="00876470" w:rsidP="00BF14E9">
            <w:pPr>
              <w:jc w:val="center"/>
              <w:rPr>
                <w:sz w:val="24"/>
                <w:szCs w:val="24"/>
              </w:rPr>
            </w:pPr>
            <w:r>
              <w:rPr>
                <w:sz w:val="24"/>
                <w:szCs w:val="24"/>
              </w:rPr>
              <w:t>Ежегодно в Тере-Хольском кожууне должно появляться не менее 30 семей, з</w:t>
            </w:r>
            <w:r w:rsidR="00C860A1">
              <w:rPr>
                <w:sz w:val="24"/>
                <w:szCs w:val="24"/>
              </w:rPr>
              <w:t xml:space="preserve">анимающихся </w:t>
            </w:r>
            <w:proofErr w:type="spellStart"/>
            <w:r w:rsidR="00C860A1">
              <w:rPr>
                <w:sz w:val="24"/>
                <w:szCs w:val="24"/>
              </w:rPr>
              <w:t>яководством</w:t>
            </w:r>
            <w:proofErr w:type="spellEnd"/>
            <w:r w:rsidR="00C860A1">
              <w:rPr>
                <w:sz w:val="24"/>
                <w:szCs w:val="24"/>
              </w:rPr>
              <w:t>, до 2023</w:t>
            </w:r>
            <w:r>
              <w:rPr>
                <w:sz w:val="24"/>
                <w:szCs w:val="24"/>
              </w:rPr>
              <w:t xml:space="preserve"> года поголовье яков в кожууне должно возрасти на 1000 голов</w:t>
            </w:r>
          </w:p>
        </w:tc>
      </w:tr>
      <w:tr w:rsidR="00876470" w:rsidTr="00BF14E9">
        <w:tc>
          <w:tcPr>
            <w:tcW w:w="4785" w:type="dxa"/>
          </w:tcPr>
          <w:p w:rsidR="00876470" w:rsidRDefault="00876470" w:rsidP="00876470">
            <w:pPr>
              <w:pStyle w:val="a3"/>
              <w:numPr>
                <w:ilvl w:val="0"/>
                <w:numId w:val="3"/>
              </w:numPr>
              <w:shd w:val="clear" w:color="auto" w:fill="FFFFFF"/>
              <w:rPr>
                <w:sz w:val="24"/>
                <w:szCs w:val="24"/>
                <w:shd w:val="clear" w:color="auto" w:fill="FFFFFF"/>
              </w:rPr>
            </w:pPr>
            <w:r>
              <w:rPr>
                <w:sz w:val="24"/>
                <w:szCs w:val="24"/>
                <w:shd w:val="clear" w:color="auto" w:fill="FFFFFF"/>
              </w:rPr>
              <w:t>Увеличение численности домохозяйств, использующих лошадей в качестве тягловой силы, создание условий для развития ремесел по производству конного снаряжения</w:t>
            </w:r>
          </w:p>
          <w:p w:rsidR="00876470" w:rsidRDefault="00876470" w:rsidP="00BF14E9">
            <w:pPr>
              <w:jc w:val="center"/>
              <w:rPr>
                <w:sz w:val="24"/>
                <w:szCs w:val="24"/>
              </w:rPr>
            </w:pPr>
          </w:p>
        </w:tc>
        <w:tc>
          <w:tcPr>
            <w:tcW w:w="4786" w:type="dxa"/>
          </w:tcPr>
          <w:p w:rsidR="00876470" w:rsidRDefault="00876470" w:rsidP="00BF14E9">
            <w:pPr>
              <w:jc w:val="center"/>
              <w:rPr>
                <w:sz w:val="24"/>
                <w:szCs w:val="24"/>
              </w:rPr>
            </w:pPr>
            <w:r>
              <w:rPr>
                <w:sz w:val="24"/>
                <w:szCs w:val="24"/>
              </w:rPr>
              <w:t>Ежегодно в Тере-Хольском кожууне должно появляться 50 новых семей, использующих лошадь как средств</w:t>
            </w:r>
            <w:r w:rsidR="00C860A1">
              <w:rPr>
                <w:sz w:val="24"/>
                <w:szCs w:val="24"/>
              </w:rPr>
              <w:t>о тяги, к 2023</w:t>
            </w:r>
            <w:r>
              <w:rPr>
                <w:sz w:val="24"/>
                <w:szCs w:val="24"/>
              </w:rPr>
              <w:t xml:space="preserve"> году число таких семей должно возрасти до 150, зимой и летом тувинцы-тоджинцы должны выполнять множество работ с использованием лошади</w:t>
            </w:r>
          </w:p>
        </w:tc>
      </w:tr>
      <w:tr w:rsidR="00876470" w:rsidTr="00BF14E9">
        <w:tc>
          <w:tcPr>
            <w:tcW w:w="4785" w:type="dxa"/>
          </w:tcPr>
          <w:p w:rsidR="00876470" w:rsidRPr="009D615F" w:rsidRDefault="00876470" w:rsidP="00876470">
            <w:pPr>
              <w:pStyle w:val="a3"/>
              <w:numPr>
                <w:ilvl w:val="0"/>
                <w:numId w:val="3"/>
              </w:numPr>
              <w:shd w:val="clear" w:color="auto" w:fill="FFFFFF"/>
              <w:rPr>
                <w:sz w:val="24"/>
                <w:szCs w:val="24"/>
                <w:shd w:val="clear" w:color="auto" w:fill="FFFFFF"/>
              </w:rPr>
            </w:pPr>
            <w:r>
              <w:rPr>
                <w:sz w:val="24"/>
                <w:szCs w:val="24"/>
                <w:shd w:val="clear" w:color="auto" w:fill="FFFFFF"/>
              </w:rPr>
              <w:t>Возрождение традиций использования юрты для жилья, возрождение ручных ремесел, связанных с обработкой шерсти и шкур мелкого рогатого скота, поднятие престижа овцеводства</w:t>
            </w:r>
          </w:p>
          <w:p w:rsidR="00876470" w:rsidRDefault="00876470" w:rsidP="00BF14E9">
            <w:pPr>
              <w:jc w:val="center"/>
              <w:rPr>
                <w:sz w:val="24"/>
                <w:szCs w:val="24"/>
              </w:rPr>
            </w:pPr>
          </w:p>
        </w:tc>
        <w:tc>
          <w:tcPr>
            <w:tcW w:w="4786" w:type="dxa"/>
          </w:tcPr>
          <w:p w:rsidR="00876470" w:rsidRDefault="00876470" w:rsidP="00BF14E9">
            <w:pPr>
              <w:jc w:val="center"/>
              <w:rPr>
                <w:sz w:val="24"/>
                <w:szCs w:val="24"/>
              </w:rPr>
            </w:pPr>
            <w:r>
              <w:rPr>
                <w:sz w:val="24"/>
                <w:szCs w:val="24"/>
              </w:rPr>
              <w:t>Ежегодно в Тере-Хольском кожууне должно появляться 50 новых семей, занимающихся разведением овец и использующих юрту хотя бы для проживания</w:t>
            </w:r>
            <w:r w:rsidR="00C860A1">
              <w:rPr>
                <w:sz w:val="24"/>
                <w:szCs w:val="24"/>
              </w:rPr>
              <w:t xml:space="preserve"> на летней стоянке, к концу 2023</w:t>
            </w:r>
            <w:r>
              <w:rPr>
                <w:sz w:val="24"/>
                <w:szCs w:val="24"/>
              </w:rPr>
              <w:t xml:space="preserve"> года таких семей должно стать не менее 150, шерсть и шерстяные изделия станут популярным предметом обихода и предметом торговли</w:t>
            </w:r>
          </w:p>
        </w:tc>
      </w:tr>
      <w:tr w:rsidR="00876470" w:rsidTr="00BF14E9">
        <w:tc>
          <w:tcPr>
            <w:tcW w:w="4785" w:type="dxa"/>
          </w:tcPr>
          <w:p w:rsidR="00876470" w:rsidRDefault="00876470" w:rsidP="00BF14E9">
            <w:pPr>
              <w:jc w:val="center"/>
              <w:rPr>
                <w:sz w:val="24"/>
                <w:szCs w:val="24"/>
              </w:rPr>
            </w:pPr>
          </w:p>
        </w:tc>
        <w:tc>
          <w:tcPr>
            <w:tcW w:w="4786" w:type="dxa"/>
          </w:tcPr>
          <w:p w:rsidR="00876470" w:rsidRDefault="00876470" w:rsidP="00BF14E9">
            <w:pPr>
              <w:jc w:val="center"/>
              <w:rPr>
                <w:sz w:val="24"/>
                <w:szCs w:val="24"/>
              </w:rPr>
            </w:pPr>
          </w:p>
        </w:tc>
      </w:tr>
    </w:tbl>
    <w:p w:rsidR="00876470" w:rsidRDefault="00876470" w:rsidP="00876470">
      <w:pPr>
        <w:ind w:firstLine="567"/>
        <w:jc w:val="center"/>
        <w:rPr>
          <w:rFonts w:ascii="Times New Roman" w:hAnsi="Times New Roman" w:cs="Times New Roman"/>
          <w:sz w:val="24"/>
          <w:szCs w:val="24"/>
        </w:rPr>
      </w:pPr>
    </w:p>
    <w:p w:rsidR="00876470" w:rsidRPr="00E07945" w:rsidRDefault="00876470" w:rsidP="00876470">
      <w:pPr>
        <w:ind w:firstLine="567"/>
        <w:jc w:val="center"/>
        <w:rPr>
          <w:rFonts w:ascii="Times New Roman" w:hAnsi="Times New Roman" w:cs="Times New Roman"/>
          <w:b/>
          <w:sz w:val="24"/>
          <w:szCs w:val="24"/>
        </w:rPr>
      </w:pPr>
      <w:r>
        <w:rPr>
          <w:rFonts w:ascii="Times New Roman" w:hAnsi="Times New Roman" w:cs="Times New Roman"/>
          <w:b/>
          <w:sz w:val="24"/>
          <w:szCs w:val="24"/>
          <w:lang w:val="en-US"/>
        </w:rPr>
        <w:t>V</w:t>
      </w:r>
      <w:r w:rsidRPr="00E1480E">
        <w:rPr>
          <w:rFonts w:ascii="Times New Roman" w:hAnsi="Times New Roman" w:cs="Times New Roman"/>
          <w:b/>
          <w:sz w:val="24"/>
          <w:szCs w:val="24"/>
        </w:rPr>
        <w:t>. Перечень выполняемых мероприятий Программы</w:t>
      </w:r>
    </w:p>
    <w:p w:rsidR="00876470" w:rsidRDefault="00876470" w:rsidP="00876470">
      <w:pPr>
        <w:widowControl w:val="0"/>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1. Приобретение моторной лодки для охраны водных объектов на территории традиционного природопользования тувинцев-тоджинцев</w:t>
      </w:r>
    </w:p>
    <w:p w:rsidR="00876470" w:rsidRDefault="00876470" w:rsidP="00876470">
      <w:pPr>
        <w:widowControl w:val="0"/>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2. Приобретение 2 снегоходов для охраны традиционных охотничьих угодий тувинцев-тоджинцев.</w:t>
      </w:r>
    </w:p>
    <w:p w:rsidR="00876470" w:rsidRDefault="00876470" w:rsidP="00876470">
      <w:pPr>
        <w:widowControl w:val="0"/>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3. Приобретение 300 лошадей для молодых охотников.</w:t>
      </w:r>
    </w:p>
    <w:p w:rsidR="00876470" w:rsidRDefault="00876470" w:rsidP="00876470">
      <w:pPr>
        <w:widowControl w:val="0"/>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4. Приобретение 2 млн. штук молоди пеляди для зарыбления озера Тере-Холь.</w:t>
      </w:r>
    </w:p>
    <w:p w:rsidR="00876470" w:rsidRDefault="00876470" w:rsidP="00876470">
      <w:pPr>
        <w:widowControl w:val="0"/>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5. Обучение 18 молодых оленеводов.</w:t>
      </w:r>
    </w:p>
    <w:p w:rsidR="00876470" w:rsidRDefault="00876470" w:rsidP="00876470">
      <w:pPr>
        <w:widowControl w:val="0"/>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6. Приобретение 90 голов оленей.</w:t>
      </w:r>
    </w:p>
    <w:p w:rsidR="00876470" w:rsidRDefault="00876470" w:rsidP="00876470">
      <w:pPr>
        <w:widowControl w:val="0"/>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7. Приобретение 3000 голов овец.</w:t>
      </w:r>
    </w:p>
    <w:p w:rsidR="00876470" w:rsidRDefault="00876470" w:rsidP="00876470">
      <w:pPr>
        <w:widowControl w:val="0"/>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lastRenderedPageBreak/>
        <w:t>8. Приобретение 900 голов яков.</w:t>
      </w:r>
    </w:p>
    <w:p w:rsidR="00876470" w:rsidRDefault="00876470" w:rsidP="00876470">
      <w:pPr>
        <w:widowControl w:val="0"/>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9. Приобретение 460 лошадей для внедрения лошадиной тяги в повседневное хозяйствование.</w:t>
      </w:r>
    </w:p>
    <w:p w:rsidR="00876470" w:rsidRPr="00B229AF" w:rsidRDefault="00876470" w:rsidP="00876470">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         10. Демонтаж развалившегося деревянного моста на озере Тере-Холь.</w:t>
      </w:r>
    </w:p>
    <w:p w:rsidR="00876470" w:rsidRPr="00B229AF" w:rsidRDefault="00876470" w:rsidP="00876470">
      <w:pPr>
        <w:pStyle w:val="1"/>
        <w:numPr>
          <w:ilvl w:val="0"/>
          <w:numId w:val="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ind w:firstLine="720"/>
        <w:contextualSpacing/>
        <w:jc w:val="center"/>
        <w:rPr>
          <w:rFonts w:ascii="Times New Roman" w:hAnsi="Times New Roman" w:cs="Times New Roman"/>
          <w:color w:val="auto"/>
          <w:sz w:val="24"/>
          <w:szCs w:val="24"/>
        </w:rPr>
      </w:pPr>
      <w:bookmarkStart w:id="2" w:name="Par491"/>
      <w:bookmarkStart w:id="3" w:name="_Toc371094119"/>
      <w:bookmarkEnd w:id="2"/>
    </w:p>
    <w:p w:rsidR="00876470" w:rsidRPr="00B229AF" w:rsidRDefault="00876470" w:rsidP="00876470">
      <w:pPr>
        <w:pStyle w:val="1"/>
        <w:numPr>
          <w:ilvl w:val="0"/>
          <w:numId w:val="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ind w:firstLine="720"/>
        <w:contextualSpacing/>
        <w:jc w:val="center"/>
        <w:rPr>
          <w:rFonts w:ascii="Times New Roman" w:hAnsi="Times New Roman" w:cs="Times New Roman"/>
          <w:color w:val="auto"/>
          <w:sz w:val="24"/>
          <w:szCs w:val="24"/>
        </w:rPr>
      </w:pPr>
      <w:r>
        <w:rPr>
          <w:rFonts w:ascii="Times New Roman" w:hAnsi="Times New Roman" w:cs="Times New Roman"/>
          <w:color w:val="auto"/>
          <w:sz w:val="24"/>
          <w:szCs w:val="24"/>
          <w:lang w:val="en-US"/>
        </w:rPr>
        <w:t>VI</w:t>
      </w:r>
      <w:r w:rsidRPr="00B229AF">
        <w:rPr>
          <w:rFonts w:ascii="Times New Roman" w:hAnsi="Times New Roman" w:cs="Times New Roman"/>
          <w:color w:val="auto"/>
          <w:sz w:val="24"/>
          <w:szCs w:val="24"/>
        </w:rPr>
        <w:t>. Ср</w:t>
      </w:r>
      <w:r>
        <w:rPr>
          <w:rFonts w:ascii="Times New Roman" w:hAnsi="Times New Roman" w:cs="Times New Roman"/>
          <w:color w:val="auto"/>
          <w:sz w:val="24"/>
          <w:szCs w:val="24"/>
        </w:rPr>
        <w:t>оки и этапы реализации Программы</w:t>
      </w:r>
    </w:p>
    <w:p w:rsidR="00876470" w:rsidRPr="00E24319" w:rsidRDefault="00876470" w:rsidP="00C86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cs="Times New Roman"/>
          <w:sz w:val="24"/>
          <w:szCs w:val="24"/>
          <w:lang w:eastAsia="en-US"/>
        </w:rPr>
      </w:pPr>
      <w:r>
        <w:rPr>
          <w:rFonts w:ascii="Times New Roman" w:hAnsi="Times New Roman" w:cs="Times New Roman"/>
          <w:sz w:val="24"/>
          <w:szCs w:val="24"/>
          <w:lang w:eastAsia="en-US"/>
        </w:rPr>
        <w:t>1.</w:t>
      </w:r>
      <w:r w:rsidRPr="00E24319">
        <w:rPr>
          <w:rFonts w:ascii="Times New Roman" w:hAnsi="Times New Roman" w:cs="Times New Roman"/>
          <w:sz w:val="24"/>
          <w:szCs w:val="24"/>
          <w:lang w:eastAsia="en-US"/>
        </w:rPr>
        <w:t>Организацион</w:t>
      </w:r>
      <w:r w:rsidR="00C860A1">
        <w:rPr>
          <w:rFonts w:ascii="Times New Roman" w:hAnsi="Times New Roman" w:cs="Times New Roman"/>
          <w:sz w:val="24"/>
          <w:szCs w:val="24"/>
          <w:lang w:eastAsia="en-US"/>
        </w:rPr>
        <w:t>ный этап – с01.05. по 31.05.2021</w:t>
      </w:r>
      <w:r w:rsidRPr="00E24319">
        <w:rPr>
          <w:rFonts w:ascii="Times New Roman" w:hAnsi="Times New Roman" w:cs="Times New Roman"/>
          <w:sz w:val="24"/>
          <w:szCs w:val="24"/>
          <w:lang w:eastAsia="en-US"/>
        </w:rPr>
        <w:t xml:space="preserve">г. На этом этапе происходит создание ассоциации тувинцев-тоджинцев, ее регистрация в установленном порядке, а также информирование населения о намечаемых мероприятиях Программы. На этом этапе ассоциация КМНС нуждается в постоянной правовой и организационной поддержке со стороны органов местного самоуправления, в особенности со стороны вновь созданного отдела по вопросам КМНС. </w:t>
      </w:r>
    </w:p>
    <w:p w:rsidR="00876470" w:rsidRPr="00E24319" w:rsidRDefault="00876470" w:rsidP="00C86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cs="Times New Roman"/>
          <w:sz w:val="24"/>
          <w:szCs w:val="24"/>
          <w:lang w:eastAsia="en-US"/>
        </w:rPr>
      </w:pPr>
      <w:r>
        <w:rPr>
          <w:rFonts w:ascii="Times New Roman" w:hAnsi="Times New Roman" w:cs="Times New Roman"/>
          <w:sz w:val="24"/>
          <w:szCs w:val="24"/>
          <w:lang w:eastAsia="en-US"/>
        </w:rPr>
        <w:t>2.</w:t>
      </w:r>
      <w:r w:rsidRPr="00E24319">
        <w:rPr>
          <w:rFonts w:ascii="Times New Roman" w:hAnsi="Times New Roman" w:cs="Times New Roman"/>
          <w:sz w:val="24"/>
          <w:szCs w:val="24"/>
          <w:lang w:eastAsia="en-US"/>
        </w:rPr>
        <w:t>Этап с</w:t>
      </w:r>
      <w:r w:rsidR="00C860A1">
        <w:rPr>
          <w:rFonts w:ascii="Times New Roman" w:hAnsi="Times New Roman" w:cs="Times New Roman"/>
          <w:sz w:val="24"/>
          <w:szCs w:val="24"/>
          <w:lang w:eastAsia="en-US"/>
        </w:rPr>
        <w:t>тановления – с 31.05.2021г. по 31.05.2022</w:t>
      </w:r>
      <w:r w:rsidRPr="00E24319">
        <w:rPr>
          <w:rFonts w:ascii="Times New Roman" w:hAnsi="Times New Roman" w:cs="Times New Roman"/>
          <w:sz w:val="24"/>
          <w:szCs w:val="24"/>
          <w:lang w:eastAsia="en-US"/>
        </w:rPr>
        <w:t>г. Здесь производятся все мероприятия по указанным 6 задачам, анализируется ход реализации программы, идет активная пропаганда традиционного образа жизни с целью привлечь внимание к Программе все большего количества участников, при необходимости вносятся коррективы в Программу. Отдел КМНС администрации будет продолжать оказывать активную поддержку ассоциации.</w:t>
      </w:r>
    </w:p>
    <w:p w:rsidR="00876470" w:rsidRPr="00E24319" w:rsidRDefault="00876470" w:rsidP="00C86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cs="Times New Roman"/>
          <w:sz w:val="24"/>
          <w:szCs w:val="24"/>
          <w:lang w:eastAsia="en-US"/>
        </w:rPr>
      </w:pPr>
      <w:r>
        <w:rPr>
          <w:rFonts w:ascii="Times New Roman" w:hAnsi="Times New Roman" w:cs="Times New Roman"/>
          <w:sz w:val="24"/>
          <w:szCs w:val="24"/>
          <w:lang w:eastAsia="en-US"/>
        </w:rPr>
        <w:t>3.</w:t>
      </w:r>
      <w:r w:rsidRPr="00E24319">
        <w:rPr>
          <w:rFonts w:ascii="Times New Roman" w:hAnsi="Times New Roman" w:cs="Times New Roman"/>
          <w:sz w:val="24"/>
          <w:szCs w:val="24"/>
          <w:lang w:eastAsia="en-US"/>
        </w:rPr>
        <w:t>Этап организационного, материально-технического укрепления ассоциации т</w:t>
      </w:r>
      <w:r w:rsidR="00C860A1">
        <w:rPr>
          <w:rFonts w:ascii="Times New Roman" w:hAnsi="Times New Roman" w:cs="Times New Roman"/>
          <w:sz w:val="24"/>
          <w:szCs w:val="24"/>
          <w:lang w:eastAsia="en-US"/>
        </w:rPr>
        <w:t>увинцев-</w:t>
      </w:r>
      <w:proofErr w:type="spellStart"/>
      <w:r w:rsidR="00C860A1">
        <w:rPr>
          <w:rFonts w:ascii="Times New Roman" w:hAnsi="Times New Roman" w:cs="Times New Roman"/>
          <w:sz w:val="24"/>
          <w:szCs w:val="24"/>
          <w:lang w:eastAsia="en-US"/>
        </w:rPr>
        <w:t>тоджинцев</w:t>
      </w:r>
      <w:proofErr w:type="spellEnd"/>
      <w:r w:rsidR="00C860A1">
        <w:rPr>
          <w:rFonts w:ascii="Times New Roman" w:hAnsi="Times New Roman" w:cs="Times New Roman"/>
          <w:sz w:val="24"/>
          <w:szCs w:val="24"/>
          <w:lang w:eastAsia="en-US"/>
        </w:rPr>
        <w:t xml:space="preserve"> – с 01.06.2022</w:t>
      </w:r>
      <w:r w:rsidRPr="00E24319">
        <w:rPr>
          <w:rFonts w:ascii="Times New Roman" w:hAnsi="Times New Roman" w:cs="Times New Roman"/>
          <w:sz w:val="24"/>
          <w:szCs w:val="24"/>
          <w:lang w:eastAsia="en-US"/>
        </w:rPr>
        <w:t>г. п</w:t>
      </w:r>
      <w:r w:rsidR="00C860A1">
        <w:rPr>
          <w:rFonts w:ascii="Times New Roman" w:hAnsi="Times New Roman" w:cs="Times New Roman"/>
          <w:sz w:val="24"/>
          <w:szCs w:val="24"/>
          <w:lang w:eastAsia="en-US"/>
        </w:rPr>
        <w:t>о 31.05.2023</w:t>
      </w:r>
      <w:r w:rsidRPr="00E24319">
        <w:rPr>
          <w:rFonts w:ascii="Times New Roman" w:hAnsi="Times New Roman" w:cs="Times New Roman"/>
          <w:sz w:val="24"/>
          <w:szCs w:val="24"/>
          <w:lang w:eastAsia="en-US"/>
        </w:rPr>
        <w:t>г. На этом этапе ассоциация тувинцев-тоджинцев постепенно переходит к самостоятельному функционированию, находит способы самофинансирования, наращивает опыт работы.</w:t>
      </w:r>
    </w:p>
    <w:p w:rsidR="00876470" w:rsidRPr="00E24319" w:rsidRDefault="00876470" w:rsidP="00C86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cs="Times New Roman"/>
          <w:sz w:val="24"/>
          <w:szCs w:val="24"/>
          <w:lang w:eastAsia="en-US"/>
        </w:rPr>
      </w:pPr>
      <w:r>
        <w:rPr>
          <w:rFonts w:ascii="Times New Roman" w:hAnsi="Times New Roman" w:cs="Times New Roman"/>
          <w:sz w:val="24"/>
          <w:szCs w:val="24"/>
          <w:lang w:eastAsia="en-US"/>
        </w:rPr>
        <w:t>4.</w:t>
      </w:r>
      <w:r w:rsidRPr="00E24319">
        <w:rPr>
          <w:rFonts w:ascii="Times New Roman" w:hAnsi="Times New Roman" w:cs="Times New Roman"/>
          <w:sz w:val="24"/>
          <w:szCs w:val="24"/>
          <w:lang w:eastAsia="en-US"/>
        </w:rPr>
        <w:t>Этап зав</w:t>
      </w:r>
      <w:r w:rsidR="00C860A1">
        <w:rPr>
          <w:rFonts w:ascii="Times New Roman" w:hAnsi="Times New Roman" w:cs="Times New Roman"/>
          <w:sz w:val="24"/>
          <w:szCs w:val="24"/>
          <w:lang w:eastAsia="en-US"/>
        </w:rPr>
        <w:t>ершения Программы – с 01.06.2023г. по 31.12.2023</w:t>
      </w:r>
      <w:r w:rsidRPr="00E24319">
        <w:rPr>
          <w:rFonts w:ascii="Times New Roman" w:hAnsi="Times New Roman" w:cs="Times New Roman"/>
          <w:sz w:val="24"/>
          <w:szCs w:val="24"/>
          <w:lang w:eastAsia="en-US"/>
        </w:rPr>
        <w:t>г. Здесь проводятся заключительные мероприятия, анализируются итоги работы и разрабатываются планы на дальнейшую работу ассоциации по поддержке и развитию традиционного образа жизни.</w:t>
      </w:r>
    </w:p>
    <w:p w:rsidR="00876470" w:rsidRPr="00B229AF" w:rsidRDefault="00876470" w:rsidP="008764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eastAsia="en-US"/>
        </w:rPr>
      </w:pPr>
    </w:p>
    <w:p w:rsidR="00876470" w:rsidRPr="00B229AF" w:rsidRDefault="00876470" w:rsidP="008764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outlineLvl w:val="1"/>
        <w:rPr>
          <w:rFonts w:ascii="Times New Roman" w:hAnsi="Times New Roman" w:cs="Times New Roman"/>
          <w:b/>
          <w:sz w:val="24"/>
          <w:szCs w:val="24"/>
        </w:rPr>
      </w:pPr>
      <w:r>
        <w:rPr>
          <w:rFonts w:ascii="Times New Roman" w:hAnsi="Times New Roman" w:cs="Times New Roman"/>
          <w:b/>
          <w:sz w:val="24"/>
          <w:szCs w:val="24"/>
          <w:lang w:val="en-US"/>
        </w:rPr>
        <w:t>VII</w:t>
      </w:r>
      <w:r>
        <w:rPr>
          <w:rFonts w:ascii="Times New Roman" w:hAnsi="Times New Roman" w:cs="Times New Roman"/>
          <w:b/>
          <w:sz w:val="24"/>
          <w:szCs w:val="24"/>
        </w:rPr>
        <w:t>. Обоснование объема</w:t>
      </w:r>
      <w:r w:rsidRPr="00B229AF">
        <w:rPr>
          <w:rFonts w:ascii="Times New Roman" w:hAnsi="Times New Roman" w:cs="Times New Roman"/>
          <w:b/>
          <w:sz w:val="24"/>
          <w:szCs w:val="24"/>
        </w:rPr>
        <w:t xml:space="preserve"> финансовых ресурсов,</w:t>
      </w:r>
    </w:p>
    <w:p w:rsidR="00876470" w:rsidRPr="00E07945" w:rsidRDefault="00876470" w:rsidP="008764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Times New Roman" w:hAnsi="Times New Roman" w:cs="Times New Roman"/>
          <w:b/>
          <w:sz w:val="24"/>
          <w:szCs w:val="24"/>
        </w:rPr>
      </w:pPr>
      <w:r w:rsidRPr="00B229AF">
        <w:rPr>
          <w:rFonts w:ascii="Times New Roman" w:hAnsi="Times New Roman" w:cs="Times New Roman"/>
          <w:b/>
          <w:sz w:val="24"/>
          <w:szCs w:val="24"/>
        </w:rPr>
        <w:t>необ</w:t>
      </w:r>
      <w:r>
        <w:rPr>
          <w:rFonts w:ascii="Times New Roman" w:hAnsi="Times New Roman" w:cs="Times New Roman"/>
          <w:b/>
          <w:sz w:val="24"/>
          <w:szCs w:val="24"/>
        </w:rPr>
        <w:t>ходимых для реализации Программы</w:t>
      </w:r>
    </w:p>
    <w:p w:rsidR="00876470" w:rsidRPr="00B229AF" w:rsidRDefault="00876470" w:rsidP="0087647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rPr>
          <w:rFonts w:ascii="Times New Roman" w:hAnsi="Times New Roman" w:cs="Times New Roman"/>
          <w:sz w:val="24"/>
          <w:szCs w:val="24"/>
        </w:rPr>
      </w:pPr>
    </w:p>
    <w:p w:rsidR="00876470" w:rsidRDefault="00876470" w:rsidP="00876470">
      <w:pPr>
        <w:widowControl w:val="0"/>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1. Приобретение моторной лодки  - 500т.р.</w:t>
      </w:r>
    </w:p>
    <w:p w:rsidR="00876470" w:rsidRDefault="00876470" w:rsidP="00876470">
      <w:pPr>
        <w:widowControl w:val="0"/>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 xml:space="preserve">2. Приобретение 2 снегоходов – 2х650т.р.=1300т.р. </w:t>
      </w:r>
    </w:p>
    <w:p w:rsidR="00876470" w:rsidRDefault="00876470" w:rsidP="00876470">
      <w:pPr>
        <w:widowControl w:val="0"/>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 xml:space="preserve">3. Приобретение 760 лошадей: стоимость одной лошади – 30т.р.; 760х30=22800 т.р. </w:t>
      </w:r>
    </w:p>
    <w:p w:rsidR="00876470" w:rsidRDefault="00876470" w:rsidP="00876470">
      <w:pPr>
        <w:widowControl w:val="0"/>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 xml:space="preserve">4. Приобретение 2 млн. штук молоди пеляди (включая транспортировку): 1 млн. молоди стоит 130 т.р.;  перелет из Новосибирска в Кызыл – 5 </w:t>
      </w:r>
      <w:proofErr w:type="spellStart"/>
      <w:r>
        <w:rPr>
          <w:rFonts w:ascii="Times New Roman" w:hAnsi="Times New Roman" w:cs="Times New Roman"/>
          <w:sz w:val="24"/>
          <w:szCs w:val="24"/>
        </w:rPr>
        <w:t>т.р</w:t>
      </w:r>
      <w:proofErr w:type="spellEnd"/>
      <w:r>
        <w:rPr>
          <w:rFonts w:ascii="Times New Roman" w:hAnsi="Times New Roman" w:cs="Times New Roman"/>
          <w:sz w:val="24"/>
          <w:szCs w:val="24"/>
        </w:rPr>
        <w:t>.; найм вертолета из Кызыла до озера Тере-Холь и обратно – 150т.р.; 2х130т.р.+(5т.р.+150т</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)х2=570т.р.</w:t>
      </w:r>
    </w:p>
    <w:p w:rsidR="00876470" w:rsidRDefault="00876470" w:rsidP="00876470">
      <w:pPr>
        <w:widowControl w:val="0"/>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lastRenderedPageBreak/>
        <w:t>5. Обучение 18 молодых оленеводов. 15х18т.р.=270т.р.</w:t>
      </w:r>
    </w:p>
    <w:p w:rsidR="00876470" w:rsidRDefault="00876470" w:rsidP="00876470">
      <w:pPr>
        <w:widowControl w:val="0"/>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6. Приобретение 90 голов оленей. Стоимость одного оленя – 50т.р.; 50т.р.х90=4500т.р.</w:t>
      </w:r>
    </w:p>
    <w:p w:rsidR="00876470" w:rsidRDefault="00876470" w:rsidP="00876470">
      <w:pPr>
        <w:widowControl w:val="0"/>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7. Приобретение 3000 голов овец. Стоимость одной головы – 4,5т.р.; 4,5х1500=6750т.р.</w:t>
      </w:r>
    </w:p>
    <w:p w:rsidR="00876470" w:rsidRDefault="00876470" w:rsidP="00876470">
      <w:pPr>
        <w:widowControl w:val="0"/>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8. Приобретение 900 голов яков. Стоимость одного яка – 20т.р.; 900х20т.р.=18000т.р.</w:t>
      </w:r>
    </w:p>
    <w:p w:rsidR="00876470" w:rsidRDefault="00876470" w:rsidP="00876470">
      <w:pPr>
        <w:widowControl w:val="0"/>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 xml:space="preserve">9. Демонтаж развалившегося моста на озере </w:t>
      </w:r>
      <w:proofErr w:type="spellStart"/>
      <w:r>
        <w:rPr>
          <w:rFonts w:ascii="Times New Roman" w:hAnsi="Times New Roman" w:cs="Times New Roman"/>
          <w:sz w:val="24"/>
          <w:szCs w:val="24"/>
        </w:rPr>
        <w:t>Тере</w:t>
      </w:r>
      <w:proofErr w:type="spellEnd"/>
      <w:r>
        <w:rPr>
          <w:rFonts w:ascii="Times New Roman" w:hAnsi="Times New Roman" w:cs="Times New Roman"/>
          <w:sz w:val="24"/>
          <w:szCs w:val="24"/>
        </w:rPr>
        <w:t xml:space="preserve">-Холь – 500 </w:t>
      </w:r>
      <w:proofErr w:type="spellStart"/>
      <w:r>
        <w:rPr>
          <w:rFonts w:ascii="Times New Roman" w:hAnsi="Times New Roman" w:cs="Times New Roman"/>
          <w:sz w:val="24"/>
          <w:szCs w:val="24"/>
        </w:rPr>
        <w:t>т.рублей</w:t>
      </w:r>
      <w:proofErr w:type="spellEnd"/>
      <w:r>
        <w:rPr>
          <w:rFonts w:ascii="Times New Roman" w:hAnsi="Times New Roman" w:cs="Times New Roman"/>
          <w:sz w:val="24"/>
          <w:szCs w:val="24"/>
        </w:rPr>
        <w:t>.</w:t>
      </w:r>
    </w:p>
    <w:p w:rsidR="00876470" w:rsidRDefault="00876470" w:rsidP="00876470">
      <w:pPr>
        <w:widowControl w:val="0"/>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 xml:space="preserve">            Итого: 55млн. 190т.р.</w:t>
      </w:r>
    </w:p>
    <w:p w:rsidR="00876470" w:rsidRDefault="00876470" w:rsidP="00876470">
      <w:pPr>
        <w:widowControl w:val="0"/>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Указанный объем финансовых средств планируется привлечь за счет субсидий, выделяемых из федерального бюджета по ФЦП «Реализация государственной национальной политики на 2017 – 2025 годы» (подпрограмма «Коренные малочисленные народы Российской Федерации»), а также из бюджета Республики Тыва и местного бюджета.</w:t>
      </w:r>
    </w:p>
    <w:p w:rsidR="00876470" w:rsidRDefault="00876470" w:rsidP="00876470">
      <w:pPr>
        <w:widowControl w:val="0"/>
        <w:autoSpaceDE w:val="0"/>
        <w:autoSpaceDN w:val="0"/>
        <w:adjustRightInd w:val="0"/>
        <w:ind w:firstLine="540"/>
        <w:jc w:val="both"/>
        <w:rPr>
          <w:rFonts w:ascii="Times New Roman" w:hAnsi="Times New Roman" w:cs="Times New Roman"/>
          <w:sz w:val="24"/>
          <w:szCs w:val="24"/>
        </w:rPr>
      </w:pPr>
    </w:p>
    <w:p w:rsidR="00876470" w:rsidRDefault="00876470" w:rsidP="00876470">
      <w:pPr>
        <w:widowControl w:val="0"/>
        <w:autoSpaceDE w:val="0"/>
        <w:autoSpaceDN w:val="0"/>
        <w:adjustRightInd w:val="0"/>
        <w:ind w:firstLine="540"/>
        <w:jc w:val="center"/>
        <w:rPr>
          <w:rFonts w:ascii="Times New Roman" w:hAnsi="Times New Roman" w:cs="Times New Roman"/>
          <w:b/>
          <w:sz w:val="24"/>
          <w:szCs w:val="24"/>
        </w:rPr>
      </w:pPr>
      <w:r>
        <w:rPr>
          <w:rFonts w:ascii="Times New Roman" w:hAnsi="Times New Roman" w:cs="Times New Roman"/>
          <w:b/>
          <w:sz w:val="24"/>
          <w:szCs w:val="24"/>
        </w:rPr>
        <w:t>Риски реализации Программы и меры по их минимизации</w:t>
      </w:r>
    </w:p>
    <w:p w:rsidR="00876470" w:rsidRDefault="00876470" w:rsidP="00876470">
      <w:pPr>
        <w:widowControl w:val="0"/>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При реализации Программы возможны следующие риски:</w:t>
      </w:r>
    </w:p>
    <w:p w:rsidR="00876470" w:rsidRDefault="00876470" w:rsidP="00876470">
      <w:pPr>
        <w:pStyle w:val="a3"/>
        <w:widowControl w:val="0"/>
        <w:numPr>
          <w:ilvl w:val="0"/>
          <w:numId w:val="9"/>
        </w:num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Недостаточная активность населения, в особенности молодежи, в отношении к предлагаемым мероприятиям программы, вследствие чего окажется слишком недостаточным число участников программы.</w:t>
      </w:r>
    </w:p>
    <w:p w:rsidR="00876470" w:rsidRDefault="00876470" w:rsidP="00876470">
      <w:pPr>
        <w:pStyle w:val="a3"/>
        <w:widowControl w:val="0"/>
        <w:numPr>
          <w:ilvl w:val="0"/>
          <w:numId w:val="9"/>
        </w:num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Чрезмерная активность населения и молодежи в отношении к предлагаемым мероприятиям и как следствие – нехватка финансирования для вовлечения в программу всех желающих.</w:t>
      </w:r>
    </w:p>
    <w:p w:rsidR="00876470" w:rsidRDefault="00876470" w:rsidP="00876470">
      <w:pPr>
        <w:pStyle w:val="a3"/>
        <w:widowControl w:val="0"/>
        <w:numPr>
          <w:ilvl w:val="0"/>
          <w:numId w:val="9"/>
        </w:num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Возникновение конфликтов между местными охотниками (рыбаками) и приезжими из других районов, вплоть до вооруженного столкновения.</w:t>
      </w:r>
    </w:p>
    <w:p w:rsidR="00876470" w:rsidRDefault="00876470" w:rsidP="00876470">
      <w:pPr>
        <w:pStyle w:val="a3"/>
        <w:widowControl w:val="0"/>
        <w:numPr>
          <w:ilvl w:val="0"/>
          <w:numId w:val="9"/>
        </w:num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Недобросовестное поведение участников программы (растрата вверенного скота и т.п.).</w:t>
      </w:r>
    </w:p>
    <w:p w:rsidR="00876470" w:rsidRPr="00876470" w:rsidRDefault="00876470" w:rsidP="00876470">
      <w:pPr>
        <w:widowControl w:val="0"/>
        <w:autoSpaceDE w:val="0"/>
        <w:autoSpaceDN w:val="0"/>
        <w:adjustRightInd w:val="0"/>
        <w:ind w:left="540"/>
        <w:jc w:val="both"/>
        <w:rPr>
          <w:rFonts w:ascii="Times New Roman" w:hAnsi="Times New Roman" w:cs="Times New Roman"/>
          <w:sz w:val="24"/>
          <w:szCs w:val="24"/>
        </w:rPr>
      </w:pPr>
      <w:r>
        <w:rPr>
          <w:rFonts w:ascii="Times New Roman" w:hAnsi="Times New Roman" w:cs="Times New Roman"/>
          <w:sz w:val="24"/>
          <w:szCs w:val="24"/>
        </w:rPr>
        <w:t>Для минимизации указанных рисков очень важна агитационно-пропагандистская и просветительская работа. Нужна не только устная агитация, но и письменная, в виде издания и раздачи памятных буклетов, использование современных средств массовой коммуникации (</w:t>
      </w:r>
      <w:proofErr w:type="spellStart"/>
      <w:r>
        <w:rPr>
          <w:rFonts w:ascii="Times New Roman" w:hAnsi="Times New Roman" w:cs="Times New Roman"/>
          <w:sz w:val="24"/>
          <w:szCs w:val="24"/>
        </w:rPr>
        <w:t>соц.сети</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вайбер</w:t>
      </w:r>
      <w:proofErr w:type="spellEnd"/>
      <w:r>
        <w:rPr>
          <w:rFonts w:ascii="Times New Roman" w:hAnsi="Times New Roman" w:cs="Times New Roman"/>
          <w:sz w:val="24"/>
          <w:szCs w:val="24"/>
        </w:rPr>
        <w:t xml:space="preserve"> и т.д.). При слишком большом количестве желающих участвовать в программе нужна хорошо продуманная система отбора участников, основанная на принципах гласности, правовой и моральной ответственности. Желательно привлечь к деятельности создаваемой ассоциации тувинцев-тоджинцев авторитетных, честных, принципиальных людей. Важно добиться осознания того, что все мероприятия программы в конечном итоге направлены на общее благо, на утверждение общих для тувинцев-тоджинцев ценностей – сбережение матери Земли, почитание Неба отца, уважение и почитание памяти предков, любовь к родной земле, любовь к труду, уважение людей труда, желание блага и добра всему живому.</w:t>
      </w:r>
      <w:bookmarkEnd w:id="3"/>
    </w:p>
    <w:sectPr w:rsidR="00876470" w:rsidRPr="0087647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D1261"/>
    <w:multiLevelType w:val="hybridMultilevel"/>
    <w:tmpl w:val="204C83A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13DB7070"/>
    <w:multiLevelType w:val="hybridMultilevel"/>
    <w:tmpl w:val="B09A7A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8B920AE"/>
    <w:multiLevelType w:val="hybridMultilevel"/>
    <w:tmpl w:val="1514FE6E"/>
    <w:lvl w:ilvl="0" w:tplc="01D2154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1CC1465D"/>
    <w:multiLevelType w:val="hybridMultilevel"/>
    <w:tmpl w:val="F99C8C10"/>
    <w:lvl w:ilvl="0" w:tplc="75666910">
      <w:start w:val="1"/>
      <w:numFmt w:val="decimal"/>
      <w:lvlText w:val="%1."/>
      <w:lvlJc w:val="left"/>
      <w:pPr>
        <w:ind w:left="855" w:hanging="49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2BF178FE"/>
    <w:multiLevelType w:val="hybridMultilevel"/>
    <w:tmpl w:val="8C889F40"/>
    <w:lvl w:ilvl="0" w:tplc="A800A7BE">
      <w:start w:val="1"/>
      <w:numFmt w:val="upperRoman"/>
      <w:lvlText w:val="%1."/>
      <w:lvlJc w:val="left"/>
      <w:pPr>
        <w:ind w:left="2150" w:hanging="720"/>
      </w:pPr>
      <w:rPr>
        <w:rFonts w:cs="Cambria"/>
        <w:sz w:val="26"/>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369A7199"/>
    <w:multiLevelType w:val="hybridMultilevel"/>
    <w:tmpl w:val="E85CAA58"/>
    <w:lvl w:ilvl="0" w:tplc="396A15DC">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A19487D"/>
    <w:multiLevelType w:val="multilevel"/>
    <w:tmpl w:val="AD9A8418"/>
    <w:lvl w:ilvl="0">
      <w:start w:val="1"/>
      <w:numFmt w:val="decimal"/>
      <w:pStyle w:val="1"/>
      <w:lvlText w:val="%1"/>
      <w:lvlJc w:val="left"/>
      <w:pPr>
        <w:ind w:left="716" w:hanging="432"/>
      </w:pPr>
      <w:rPr>
        <w:rFonts w:cs="Times New Roman"/>
      </w:rPr>
    </w:lvl>
    <w:lvl w:ilvl="1">
      <w:start w:val="6"/>
      <w:numFmt w:val="decimal"/>
      <w:pStyle w:val="2"/>
      <w:lvlText w:val="%1.%2"/>
      <w:lvlJc w:val="left"/>
      <w:pPr>
        <w:ind w:left="860" w:hanging="576"/>
      </w:pPr>
      <w:rPr>
        <w:rFonts w:cs="Times New Roman"/>
      </w:rPr>
    </w:lvl>
    <w:lvl w:ilvl="2">
      <w:start w:val="1"/>
      <w:numFmt w:val="decimal"/>
      <w:pStyle w:val="3"/>
      <w:lvlText w:val="%1.%2.%3"/>
      <w:lvlJc w:val="left"/>
      <w:pPr>
        <w:ind w:left="1004" w:hanging="720"/>
      </w:pPr>
      <w:rPr>
        <w:rFonts w:cs="Times New Roman"/>
      </w:rPr>
    </w:lvl>
    <w:lvl w:ilvl="3">
      <w:start w:val="1"/>
      <w:numFmt w:val="decimal"/>
      <w:pStyle w:val="4"/>
      <w:lvlText w:val="%1.%2.%3.%4"/>
      <w:lvlJc w:val="left"/>
      <w:pPr>
        <w:ind w:left="1148" w:hanging="864"/>
      </w:pPr>
      <w:rPr>
        <w:rFonts w:cs="Times New Roman"/>
      </w:rPr>
    </w:lvl>
    <w:lvl w:ilvl="4">
      <w:start w:val="1"/>
      <w:numFmt w:val="decimal"/>
      <w:pStyle w:val="5"/>
      <w:lvlText w:val="%1.%2.%3.%4.%5"/>
      <w:lvlJc w:val="left"/>
      <w:pPr>
        <w:ind w:left="1292" w:hanging="1008"/>
      </w:pPr>
      <w:rPr>
        <w:rFonts w:cs="Times New Roman"/>
      </w:rPr>
    </w:lvl>
    <w:lvl w:ilvl="5">
      <w:start w:val="1"/>
      <w:numFmt w:val="decimal"/>
      <w:pStyle w:val="6"/>
      <w:lvlText w:val="%1.%2.%3.%4.%5.%6"/>
      <w:lvlJc w:val="left"/>
      <w:pPr>
        <w:ind w:left="1436" w:hanging="1152"/>
      </w:pPr>
      <w:rPr>
        <w:rFonts w:cs="Times New Roman"/>
      </w:rPr>
    </w:lvl>
    <w:lvl w:ilvl="6">
      <w:start w:val="1"/>
      <w:numFmt w:val="decimal"/>
      <w:pStyle w:val="7"/>
      <w:lvlText w:val="%1.%2.%3.%4.%5.%6.%7"/>
      <w:lvlJc w:val="left"/>
      <w:pPr>
        <w:ind w:left="1580" w:hanging="1296"/>
      </w:pPr>
      <w:rPr>
        <w:rFonts w:cs="Times New Roman"/>
      </w:rPr>
    </w:lvl>
    <w:lvl w:ilvl="7">
      <w:start w:val="1"/>
      <w:numFmt w:val="decimal"/>
      <w:pStyle w:val="8"/>
      <w:lvlText w:val="%1.%2.%3.%4.%5.%6.%7.%8"/>
      <w:lvlJc w:val="left"/>
      <w:pPr>
        <w:ind w:left="1724" w:hanging="1440"/>
      </w:pPr>
      <w:rPr>
        <w:rFonts w:cs="Times New Roman"/>
      </w:rPr>
    </w:lvl>
    <w:lvl w:ilvl="8">
      <w:start w:val="1"/>
      <w:numFmt w:val="decimal"/>
      <w:pStyle w:val="9"/>
      <w:lvlText w:val="%1.%2.%3.%4.%5.%6.%7.%8.%9"/>
      <w:lvlJc w:val="left"/>
      <w:pPr>
        <w:ind w:left="1868" w:hanging="1584"/>
      </w:pPr>
      <w:rPr>
        <w:rFonts w:cs="Times New Roman"/>
      </w:rPr>
    </w:lvl>
  </w:abstractNum>
  <w:abstractNum w:abstractNumId="7">
    <w:nsid w:val="65B21D56"/>
    <w:multiLevelType w:val="hybridMultilevel"/>
    <w:tmpl w:val="82F807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D791805"/>
    <w:multiLevelType w:val="hybridMultilevel"/>
    <w:tmpl w:val="B09A7A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1"/>
  </w:num>
  <w:num w:numId="7">
    <w:abstractNumId w:val="5"/>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useFELayout/>
    <w:compatSetting w:name="compatibilityMode" w:uri="http://schemas.microsoft.com/office/word" w:val="12"/>
  </w:compat>
  <w:rsids>
    <w:rsidRoot w:val="00876470"/>
    <w:rsid w:val="00507B71"/>
    <w:rsid w:val="00592611"/>
    <w:rsid w:val="00650C80"/>
    <w:rsid w:val="00670860"/>
    <w:rsid w:val="006B182D"/>
    <w:rsid w:val="00876470"/>
    <w:rsid w:val="009C0293"/>
    <w:rsid w:val="00B80AE7"/>
    <w:rsid w:val="00C860A1"/>
    <w:rsid w:val="00EB229B"/>
    <w:rsid w:val="00F659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34"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876470"/>
    <w:pPr>
      <w:keepNext/>
      <w:keepLines/>
      <w:numPr>
        <w:numId w:val="2"/>
      </w:numPr>
      <w:spacing w:before="480" w:after="0"/>
      <w:outlineLvl w:val="0"/>
    </w:pPr>
    <w:rPr>
      <w:rFonts w:ascii="Cambria" w:eastAsia="Times New Roman" w:hAnsi="Cambria" w:cs="Cambria"/>
      <w:b/>
      <w:bCs/>
      <w:color w:val="365F91"/>
      <w:sz w:val="28"/>
      <w:szCs w:val="28"/>
      <w:lang w:eastAsia="en-US"/>
    </w:rPr>
  </w:style>
  <w:style w:type="paragraph" w:styleId="2">
    <w:name w:val="heading 2"/>
    <w:basedOn w:val="a"/>
    <w:next w:val="a"/>
    <w:link w:val="20"/>
    <w:semiHidden/>
    <w:unhideWhenUsed/>
    <w:qFormat/>
    <w:rsid w:val="00876470"/>
    <w:pPr>
      <w:keepNext/>
      <w:keepLines/>
      <w:numPr>
        <w:ilvl w:val="1"/>
        <w:numId w:val="2"/>
      </w:numPr>
      <w:spacing w:before="200" w:after="0"/>
      <w:outlineLvl w:val="1"/>
    </w:pPr>
    <w:rPr>
      <w:rFonts w:ascii="Cambria" w:eastAsia="Times New Roman" w:hAnsi="Cambria" w:cs="Cambria"/>
      <w:b/>
      <w:bCs/>
      <w:color w:val="4F81BD"/>
      <w:sz w:val="26"/>
      <w:szCs w:val="26"/>
      <w:lang w:eastAsia="en-US"/>
    </w:rPr>
  </w:style>
  <w:style w:type="paragraph" w:styleId="3">
    <w:name w:val="heading 3"/>
    <w:basedOn w:val="a"/>
    <w:next w:val="a"/>
    <w:link w:val="30"/>
    <w:semiHidden/>
    <w:unhideWhenUsed/>
    <w:qFormat/>
    <w:rsid w:val="00876470"/>
    <w:pPr>
      <w:keepNext/>
      <w:keepLines/>
      <w:numPr>
        <w:ilvl w:val="2"/>
        <w:numId w:val="2"/>
      </w:numPr>
      <w:spacing w:before="200" w:after="0"/>
      <w:outlineLvl w:val="2"/>
    </w:pPr>
    <w:rPr>
      <w:rFonts w:ascii="Cambria" w:eastAsia="Times New Roman" w:hAnsi="Cambria" w:cs="Cambria"/>
      <w:b/>
      <w:bCs/>
      <w:color w:val="4F81BD"/>
      <w:lang w:eastAsia="en-US"/>
    </w:rPr>
  </w:style>
  <w:style w:type="paragraph" w:styleId="4">
    <w:name w:val="heading 4"/>
    <w:basedOn w:val="a"/>
    <w:next w:val="a"/>
    <w:link w:val="40"/>
    <w:semiHidden/>
    <w:unhideWhenUsed/>
    <w:qFormat/>
    <w:rsid w:val="00876470"/>
    <w:pPr>
      <w:keepNext/>
      <w:keepLines/>
      <w:numPr>
        <w:ilvl w:val="3"/>
        <w:numId w:val="2"/>
      </w:numPr>
      <w:spacing w:before="200" w:after="0"/>
      <w:outlineLvl w:val="3"/>
    </w:pPr>
    <w:rPr>
      <w:rFonts w:ascii="Cambria" w:eastAsia="Times New Roman" w:hAnsi="Cambria" w:cs="Cambria"/>
      <w:b/>
      <w:bCs/>
      <w:i/>
      <w:iCs/>
      <w:color w:val="4F81BD"/>
      <w:lang w:eastAsia="en-US"/>
    </w:rPr>
  </w:style>
  <w:style w:type="paragraph" w:styleId="5">
    <w:name w:val="heading 5"/>
    <w:basedOn w:val="a"/>
    <w:next w:val="a"/>
    <w:link w:val="50"/>
    <w:semiHidden/>
    <w:unhideWhenUsed/>
    <w:qFormat/>
    <w:rsid w:val="00876470"/>
    <w:pPr>
      <w:keepNext/>
      <w:keepLines/>
      <w:numPr>
        <w:ilvl w:val="4"/>
        <w:numId w:val="2"/>
      </w:numPr>
      <w:spacing w:before="200" w:after="0"/>
      <w:outlineLvl w:val="4"/>
    </w:pPr>
    <w:rPr>
      <w:rFonts w:ascii="Cambria" w:eastAsia="Times New Roman" w:hAnsi="Cambria" w:cs="Cambria"/>
      <w:color w:val="243F60"/>
      <w:lang w:eastAsia="en-US"/>
    </w:rPr>
  </w:style>
  <w:style w:type="paragraph" w:styleId="6">
    <w:name w:val="heading 6"/>
    <w:basedOn w:val="a"/>
    <w:next w:val="a"/>
    <w:link w:val="60"/>
    <w:semiHidden/>
    <w:unhideWhenUsed/>
    <w:qFormat/>
    <w:rsid w:val="00876470"/>
    <w:pPr>
      <w:keepNext/>
      <w:keepLines/>
      <w:numPr>
        <w:ilvl w:val="5"/>
        <w:numId w:val="2"/>
      </w:numPr>
      <w:spacing w:before="200" w:after="0"/>
      <w:outlineLvl w:val="5"/>
    </w:pPr>
    <w:rPr>
      <w:rFonts w:ascii="Cambria" w:eastAsia="Times New Roman" w:hAnsi="Cambria" w:cs="Cambria"/>
      <w:i/>
      <w:iCs/>
      <w:color w:val="243F60"/>
      <w:lang w:eastAsia="en-US"/>
    </w:rPr>
  </w:style>
  <w:style w:type="paragraph" w:styleId="7">
    <w:name w:val="heading 7"/>
    <w:basedOn w:val="a"/>
    <w:next w:val="a"/>
    <w:link w:val="70"/>
    <w:semiHidden/>
    <w:unhideWhenUsed/>
    <w:qFormat/>
    <w:rsid w:val="00876470"/>
    <w:pPr>
      <w:keepNext/>
      <w:keepLines/>
      <w:numPr>
        <w:ilvl w:val="6"/>
        <w:numId w:val="2"/>
      </w:numPr>
      <w:spacing w:before="200" w:after="0" w:line="240" w:lineRule="auto"/>
      <w:ind w:left="0" w:firstLine="0"/>
      <w:outlineLvl w:val="6"/>
    </w:pPr>
    <w:rPr>
      <w:rFonts w:asciiTheme="majorHAnsi" w:eastAsiaTheme="majorEastAsia" w:hAnsiTheme="majorHAnsi" w:cstheme="majorBidi"/>
      <w:i/>
      <w:iCs/>
      <w:color w:val="404040" w:themeColor="text1" w:themeTint="BF"/>
      <w:sz w:val="24"/>
      <w:szCs w:val="24"/>
    </w:rPr>
  </w:style>
  <w:style w:type="paragraph" w:styleId="8">
    <w:name w:val="heading 8"/>
    <w:basedOn w:val="a"/>
    <w:next w:val="a"/>
    <w:link w:val="80"/>
    <w:semiHidden/>
    <w:unhideWhenUsed/>
    <w:qFormat/>
    <w:rsid w:val="00876470"/>
    <w:pPr>
      <w:keepNext/>
      <w:keepLines/>
      <w:numPr>
        <w:ilvl w:val="7"/>
        <w:numId w:val="2"/>
      </w:numPr>
      <w:spacing w:before="200" w:after="0" w:line="240" w:lineRule="auto"/>
      <w:ind w:left="0" w:firstLine="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semiHidden/>
    <w:unhideWhenUsed/>
    <w:qFormat/>
    <w:rsid w:val="00876470"/>
    <w:pPr>
      <w:keepNext/>
      <w:keepLines/>
      <w:numPr>
        <w:ilvl w:val="8"/>
        <w:numId w:val="2"/>
      </w:numPr>
      <w:spacing w:before="200" w:after="0" w:line="240" w:lineRule="auto"/>
      <w:ind w:left="0" w:firstLine="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76470"/>
    <w:pPr>
      <w:ind w:left="720"/>
      <w:contextualSpacing/>
    </w:pPr>
  </w:style>
  <w:style w:type="paragraph" w:customStyle="1" w:styleId="ConsPlusTitle">
    <w:name w:val="ConsPlusTitle"/>
    <w:rsid w:val="00876470"/>
    <w:pPr>
      <w:widowControl w:val="0"/>
      <w:autoSpaceDE w:val="0"/>
      <w:autoSpaceDN w:val="0"/>
      <w:adjustRightInd w:val="0"/>
      <w:spacing w:after="0" w:line="240" w:lineRule="auto"/>
    </w:pPr>
    <w:rPr>
      <w:rFonts w:ascii="Tms Rmn" w:eastAsia="Times New Roman" w:hAnsi="Tms Rmn" w:cs="Tms Rmn"/>
      <w:b/>
      <w:bCs/>
      <w:sz w:val="24"/>
      <w:szCs w:val="24"/>
    </w:rPr>
  </w:style>
  <w:style w:type="paragraph" w:styleId="a4">
    <w:name w:val="Balloon Text"/>
    <w:basedOn w:val="a"/>
    <w:link w:val="a5"/>
    <w:uiPriority w:val="99"/>
    <w:semiHidden/>
    <w:unhideWhenUsed/>
    <w:rsid w:val="00876470"/>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76470"/>
    <w:rPr>
      <w:rFonts w:ascii="Tahoma" w:hAnsi="Tahoma" w:cs="Tahoma"/>
      <w:sz w:val="16"/>
      <w:szCs w:val="16"/>
    </w:rPr>
  </w:style>
  <w:style w:type="character" w:customStyle="1" w:styleId="10">
    <w:name w:val="Заголовок 1 Знак"/>
    <w:basedOn w:val="a0"/>
    <w:link w:val="1"/>
    <w:rsid w:val="00876470"/>
    <w:rPr>
      <w:rFonts w:ascii="Cambria" w:eastAsia="Times New Roman" w:hAnsi="Cambria" w:cs="Cambria"/>
      <w:b/>
      <w:bCs/>
      <w:color w:val="365F91"/>
      <w:sz w:val="28"/>
      <w:szCs w:val="28"/>
      <w:lang w:eastAsia="en-US"/>
    </w:rPr>
  </w:style>
  <w:style w:type="character" w:customStyle="1" w:styleId="20">
    <w:name w:val="Заголовок 2 Знак"/>
    <w:basedOn w:val="a0"/>
    <w:link w:val="2"/>
    <w:semiHidden/>
    <w:rsid w:val="00876470"/>
    <w:rPr>
      <w:rFonts w:ascii="Cambria" w:eastAsia="Times New Roman" w:hAnsi="Cambria" w:cs="Cambria"/>
      <w:b/>
      <w:bCs/>
      <w:color w:val="4F81BD"/>
      <w:sz w:val="26"/>
      <w:szCs w:val="26"/>
      <w:lang w:eastAsia="en-US"/>
    </w:rPr>
  </w:style>
  <w:style w:type="character" w:customStyle="1" w:styleId="30">
    <w:name w:val="Заголовок 3 Знак"/>
    <w:basedOn w:val="a0"/>
    <w:link w:val="3"/>
    <w:semiHidden/>
    <w:rsid w:val="00876470"/>
    <w:rPr>
      <w:rFonts w:ascii="Cambria" w:eastAsia="Times New Roman" w:hAnsi="Cambria" w:cs="Cambria"/>
      <w:b/>
      <w:bCs/>
      <w:color w:val="4F81BD"/>
      <w:lang w:eastAsia="en-US"/>
    </w:rPr>
  </w:style>
  <w:style w:type="character" w:customStyle="1" w:styleId="40">
    <w:name w:val="Заголовок 4 Знак"/>
    <w:basedOn w:val="a0"/>
    <w:link w:val="4"/>
    <w:semiHidden/>
    <w:rsid w:val="00876470"/>
    <w:rPr>
      <w:rFonts w:ascii="Cambria" w:eastAsia="Times New Roman" w:hAnsi="Cambria" w:cs="Cambria"/>
      <w:b/>
      <w:bCs/>
      <w:i/>
      <w:iCs/>
      <w:color w:val="4F81BD"/>
      <w:lang w:eastAsia="en-US"/>
    </w:rPr>
  </w:style>
  <w:style w:type="character" w:customStyle="1" w:styleId="50">
    <w:name w:val="Заголовок 5 Знак"/>
    <w:basedOn w:val="a0"/>
    <w:link w:val="5"/>
    <w:semiHidden/>
    <w:rsid w:val="00876470"/>
    <w:rPr>
      <w:rFonts w:ascii="Cambria" w:eastAsia="Times New Roman" w:hAnsi="Cambria" w:cs="Cambria"/>
      <w:color w:val="243F60"/>
      <w:lang w:eastAsia="en-US"/>
    </w:rPr>
  </w:style>
  <w:style w:type="character" w:customStyle="1" w:styleId="60">
    <w:name w:val="Заголовок 6 Знак"/>
    <w:basedOn w:val="a0"/>
    <w:link w:val="6"/>
    <w:semiHidden/>
    <w:rsid w:val="00876470"/>
    <w:rPr>
      <w:rFonts w:ascii="Cambria" w:eastAsia="Times New Roman" w:hAnsi="Cambria" w:cs="Cambria"/>
      <w:i/>
      <w:iCs/>
      <w:color w:val="243F60"/>
      <w:lang w:eastAsia="en-US"/>
    </w:rPr>
  </w:style>
  <w:style w:type="character" w:customStyle="1" w:styleId="70">
    <w:name w:val="Заголовок 7 Знак"/>
    <w:basedOn w:val="a0"/>
    <w:link w:val="7"/>
    <w:semiHidden/>
    <w:rsid w:val="00876470"/>
    <w:rPr>
      <w:rFonts w:asciiTheme="majorHAnsi" w:eastAsiaTheme="majorEastAsia" w:hAnsiTheme="majorHAnsi" w:cstheme="majorBidi"/>
      <w:i/>
      <w:iCs/>
      <w:color w:val="404040" w:themeColor="text1" w:themeTint="BF"/>
      <w:sz w:val="24"/>
      <w:szCs w:val="24"/>
    </w:rPr>
  </w:style>
  <w:style w:type="character" w:customStyle="1" w:styleId="80">
    <w:name w:val="Заголовок 8 Знак"/>
    <w:basedOn w:val="a0"/>
    <w:link w:val="8"/>
    <w:semiHidden/>
    <w:rsid w:val="00876470"/>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0"/>
    <w:link w:val="9"/>
    <w:semiHidden/>
    <w:rsid w:val="00876470"/>
    <w:rPr>
      <w:rFonts w:asciiTheme="majorHAnsi" w:eastAsiaTheme="majorEastAsia" w:hAnsiTheme="majorHAnsi" w:cstheme="majorBidi"/>
      <w:i/>
      <w:iCs/>
      <w:color w:val="404040" w:themeColor="text1" w:themeTint="BF"/>
      <w:sz w:val="20"/>
      <w:szCs w:val="20"/>
    </w:rPr>
  </w:style>
  <w:style w:type="character" w:customStyle="1" w:styleId="a6">
    <w:name w:val="Обычный (веб) Знак"/>
    <w:aliases w:val="Обычный (Web) Знак,Обычный (Web)1 Знак,Обычный (Web)11 Знак,Обычный (веб) Знак1 Знак Знак,Обычный (веб) Знак2 Знак Знак Знак,Обычный (веб) Знак Знак1 Знак Знак Знак,Обычный (веб) Знак1 Знак Знак1 Знак Знак"/>
    <w:link w:val="a7"/>
    <w:uiPriority w:val="34"/>
    <w:locked/>
    <w:rsid w:val="00EB229B"/>
    <w:rPr>
      <w:rFonts w:ascii="Times New Roman" w:eastAsia="Calibri" w:hAnsi="Times New Roman" w:cs="Times New Roman"/>
      <w:noProof/>
      <w:sz w:val="24"/>
      <w:szCs w:val="20"/>
      <w:lang w:eastAsia="en-US"/>
    </w:rPr>
  </w:style>
  <w:style w:type="paragraph" w:styleId="a7">
    <w:name w:val="Normal (Web)"/>
    <w:aliases w:val="Обычный (Web),Обычный (Web)1,Обычный (Web)11,Обычный (веб) Знак1 Знак,Обычный (веб) Знак2 Знак Знак,Обычный (веб) Знак Знак1 Знак Знак,Обычный (веб) Знак1 Знак Знак1 Знак,Обычный (веб) Знак Знак Знак Знак Знак"/>
    <w:basedOn w:val="a"/>
    <w:link w:val="a6"/>
    <w:autoRedefine/>
    <w:uiPriority w:val="34"/>
    <w:unhideWhenUsed/>
    <w:qFormat/>
    <w:rsid w:val="00EB229B"/>
    <w:pPr>
      <w:autoSpaceDE w:val="0"/>
      <w:autoSpaceDN w:val="0"/>
      <w:adjustRightInd w:val="0"/>
      <w:spacing w:after="0" w:line="240" w:lineRule="auto"/>
      <w:contextualSpacing/>
      <w:jc w:val="both"/>
      <w:outlineLvl w:val="1"/>
    </w:pPr>
    <w:rPr>
      <w:rFonts w:ascii="Times New Roman" w:eastAsia="Calibri" w:hAnsi="Times New Roman" w:cs="Times New Roman"/>
      <w:noProof/>
      <w:sz w:val="24"/>
      <w:szCs w:val="20"/>
      <w:lang w:eastAsia="en-US"/>
    </w:rPr>
  </w:style>
  <w:style w:type="character" w:customStyle="1" w:styleId="a8">
    <w:name w:val="Основной текст Знак"/>
    <w:aliases w:val="Знак Знак"/>
    <w:basedOn w:val="a0"/>
    <w:link w:val="a9"/>
    <w:semiHidden/>
    <w:locked/>
    <w:rsid w:val="00876470"/>
    <w:rPr>
      <w:rFonts w:ascii="Times New Roman" w:eastAsia="Times New Roman" w:hAnsi="Times New Roman" w:cs="Times New Roman"/>
      <w:sz w:val="24"/>
      <w:szCs w:val="24"/>
    </w:rPr>
  </w:style>
  <w:style w:type="paragraph" w:styleId="a9">
    <w:name w:val="Body Text"/>
    <w:aliases w:val="Знак"/>
    <w:basedOn w:val="a"/>
    <w:link w:val="a8"/>
    <w:semiHidden/>
    <w:unhideWhenUsed/>
    <w:rsid w:val="00876470"/>
    <w:pPr>
      <w:spacing w:after="120" w:line="240" w:lineRule="auto"/>
    </w:pPr>
    <w:rPr>
      <w:rFonts w:ascii="Times New Roman" w:eastAsia="Times New Roman" w:hAnsi="Times New Roman" w:cs="Times New Roman"/>
      <w:sz w:val="24"/>
      <w:szCs w:val="24"/>
    </w:rPr>
  </w:style>
  <w:style w:type="character" w:customStyle="1" w:styleId="11">
    <w:name w:val="Основной текст Знак1"/>
    <w:basedOn w:val="a0"/>
    <w:uiPriority w:val="99"/>
    <w:semiHidden/>
    <w:rsid w:val="00876470"/>
  </w:style>
  <w:style w:type="paragraph" w:customStyle="1" w:styleId="12">
    <w:name w:val="Абзац списка1"/>
    <w:basedOn w:val="a"/>
    <w:uiPriority w:val="99"/>
    <w:rsid w:val="00876470"/>
    <w:pPr>
      <w:spacing w:after="0" w:line="240" w:lineRule="auto"/>
      <w:ind w:left="720"/>
      <w:contextualSpacing/>
    </w:pPr>
    <w:rPr>
      <w:rFonts w:ascii="Calibri" w:eastAsia="Times New Roman" w:hAnsi="Calibri" w:cs="Times New Roman"/>
      <w:sz w:val="20"/>
      <w:szCs w:val="20"/>
      <w:lang w:eastAsia="en-US"/>
    </w:rPr>
  </w:style>
  <w:style w:type="paragraph" w:customStyle="1" w:styleId="ConsPlusNonformat">
    <w:name w:val="ConsPlusNonformat"/>
    <w:uiPriority w:val="99"/>
    <w:rsid w:val="00876470"/>
    <w:pPr>
      <w:autoSpaceDE w:val="0"/>
      <w:autoSpaceDN w:val="0"/>
      <w:adjustRightInd w:val="0"/>
      <w:spacing w:after="0" w:line="240" w:lineRule="auto"/>
    </w:pPr>
    <w:rPr>
      <w:rFonts w:ascii="Courier New" w:eastAsia="Times New Roman" w:hAnsi="Courier New" w:cs="Courier New"/>
      <w:sz w:val="20"/>
      <w:szCs w:val="20"/>
    </w:rPr>
  </w:style>
  <w:style w:type="character" w:customStyle="1" w:styleId="FontStyle18">
    <w:name w:val="Font Style18"/>
    <w:uiPriority w:val="99"/>
    <w:rsid w:val="00876470"/>
    <w:rPr>
      <w:rFonts w:ascii="Times New Roman" w:hAnsi="Times New Roman" w:cs="Times New Roman" w:hint="default"/>
      <w:sz w:val="20"/>
      <w:szCs w:val="20"/>
    </w:rPr>
  </w:style>
  <w:style w:type="character" w:customStyle="1" w:styleId="FontStyle41">
    <w:name w:val="Font Style41"/>
    <w:uiPriority w:val="99"/>
    <w:rsid w:val="00876470"/>
    <w:rPr>
      <w:rFonts w:ascii="Times New Roman" w:hAnsi="Times New Roman" w:cs="Times New Roman" w:hint="default"/>
      <w:sz w:val="24"/>
    </w:rPr>
  </w:style>
  <w:style w:type="character" w:customStyle="1" w:styleId="newstext1">
    <w:name w:val="newstext1"/>
    <w:basedOn w:val="a0"/>
    <w:rsid w:val="00876470"/>
  </w:style>
  <w:style w:type="table" w:styleId="aa">
    <w:name w:val="Table Grid"/>
    <w:basedOn w:val="a1"/>
    <w:rsid w:val="00876470"/>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basedOn w:val="a0"/>
    <w:qFormat/>
    <w:rsid w:val="0087647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5951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jpeg"/><Relationship Id="rId12" Type="http://schemas.openxmlformats.org/officeDocument/2006/relationships/image" Target="media/image7.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jpeg"/><Relationship Id="rId5" Type="http://schemas.openxmlformats.org/officeDocument/2006/relationships/webSettings" Target="webSettings.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18</Pages>
  <Words>6833</Words>
  <Characters>38954</Characters>
  <Application>Microsoft Office Word</Application>
  <DocSecurity>0</DocSecurity>
  <Lines>324</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45696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Admins</dc:creator>
  <cp:keywords/>
  <dc:description/>
  <cp:lastModifiedBy>user</cp:lastModifiedBy>
  <cp:revision>22</cp:revision>
  <cp:lastPrinted>2019-11-12T04:00:00Z</cp:lastPrinted>
  <dcterms:created xsi:type="dcterms:W3CDTF">2018-05-10T03:19:00Z</dcterms:created>
  <dcterms:modified xsi:type="dcterms:W3CDTF">2021-11-15T09:08:00Z</dcterms:modified>
</cp:coreProperties>
</file>